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C1" w:rsidRPr="006C4B73" w:rsidRDefault="00EF1FC1" w:rsidP="00EF1FC1">
      <w:pPr>
        <w:pStyle w:val="a7"/>
        <w:rPr>
          <w:sz w:val="24"/>
          <w:lang w:val="en-US"/>
        </w:rPr>
      </w:pPr>
      <w:bookmarkStart w:id="0" w:name="OLE_LINK3"/>
      <w:r w:rsidRPr="006C4B73">
        <w:rPr>
          <w:sz w:val="24"/>
          <w:lang w:val="en-US"/>
        </w:rPr>
        <w:t>3GPP TSG RAN WG1 Meeting</w:t>
      </w:r>
      <w:r>
        <w:rPr>
          <w:rFonts w:hint="eastAsia"/>
          <w:sz w:val="24"/>
          <w:lang w:val="en-US"/>
        </w:rPr>
        <w:t xml:space="preserve"> #90</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5644E9">
        <w:rPr>
          <w:rFonts w:hint="eastAsia"/>
          <w:sz w:val="24"/>
          <w:lang w:val="en-US"/>
        </w:rPr>
        <w:t>13924</w:t>
      </w:r>
    </w:p>
    <w:p w:rsidR="00EF1FC1" w:rsidRPr="00165976" w:rsidRDefault="00EF1FC1" w:rsidP="00EF1FC1">
      <w:pPr>
        <w:pStyle w:val="a7"/>
        <w:rPr>
          <w:sz w:val="24"/>
          <w:lang w:val="en-US"/>
        </w:rPr>
      </w:pPr>
      <w:r w:rsidRPr="00165976">
        <w:rPr>
          <w:rFonts w:hint="eastAsia"/>
          <w:sz w:val="24"/>
          <w:lang w:val="en-US"/>
        </w:rPr>
        <w:t>Prague</w:t>
      </w:r>
      <w:r w:rsidRPr="00165976">
        <w:rPr>
          <w:sz w:val="24"/>
          <w:lang w:val="en-US"/>
        </w:rPr>
        <w:t>, Czech Republic</w:t>
      </w:r>
      <w:r w:rsidRPr="00165976">
        <w:rPr>
          <w:rFonts w:hint="eastAsia"/>
          <w:sz w:val="24"/>
          <w:lang w:val="en-US"/>
        </w:rPr>
        <w:t>, 21st</w:t>
      </w:r>
      <w:r w:rsidRPr="00165976">
        <w:rPr>
          <w:sz w:val="24"/>
          <w:lang w:val="en-US"/>
        </w:rPr>
        <w:t xml:space="preserve"> - </w:t>
      </w:r>
      <w:r w:rsidRPr="00165976">
        <w:rPr>
          <w:rFonts w:hint="eastAsia"/>
          <w:sz w:val="24"/>
          <w:lang w:val="en-US"/>
        </w:rPr>
        <w:t>25</w:t>
      </w:r>
      <w:r w:rsidRPr="00165976">
        <w:rPr>
          <w:sz w:val="24"/>
          <w:lang w:val="en-US"/>
        </w:rPr>
        <w:t>th</w:t>
      </w:r>
      <w:r w:rsidRPr="00165976">
        <w:rPr>
          <w:rFonts w:hint="eastAsia"/>
          <w:sz w:val="24"/>
          <w:lang w:val="en-US"/>
        </w:rPr>
        <w:t xml:space="preserve"> Aug., </w:t>
      </w:r>
      <w:r w:rsidRPr="00165976">
        <w:rPr>
          <w:sz w:val="24"/>
          <w:lang w:val="en-US"/>
        </w:rPr>
        <w:t>201</w:t>
      </w:r>
      <w:r w:rsidRPr="00165976">
        <w:rPr>
          <w:rFonts w:hint="eastAsia"/>
          <w:sz w:val="24"/>
          <w:lang w:val="en-US"/>
        </w:rPr>
        <w:t>7</w:t>
      </w:r>
    </w:p>
    <w:p w:rsidR="00DE26EE" w:rsidRPr="00EF1FC1"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A45DD">
        <w:rPr>
          <w:rFonts w:eastAsia="ＭＳ ゴシック" w:hint="eastAsia"/>
          <w:noProof w:val="0"/>
          <w:sz w:val="24"/>
          <w:szCs w:val="22"/>
        </w:rPr>
        <w:t xml:space="preserve">Views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5C07BE">
        <w:rPr>
          <w:rFonts w:eastAsia="ＭＳ ゴシック" w:hint="eastAsia"/>
          <w:noProof w:val="0"/>
          <w:sz w:val="24"/>
          <w:szCs w:val="22"/>
        </w:rPr>
        <w:t>6</w:t>
      </w:r>
      <w:r w:rsidR="00EB10DF">
        <w:rPr>
          <w:rFonts w:eastAsia="ＭＳ ゴシック" w:hint="eastAsia"/>
          <w:noProof w:val="0"/>
          <w:sz w:val="24"/>
          <w:szCs w:val="22"/>
        </w:rPr>
        <w:t>.1.2.</w:t>
      </w:r>
      <w:r w:rsidR="0091046E">
        <w:rPr>
          <w:rFonts w:eastAsia="ＭＳ ゴシック" w:hint="eastAsia"/>
          <w:noProof w:val="0"/>
          <w:sz w:val="24"/>
          <w:szCs w:val="22"/>
        </w:rPr>
        <w:t>3</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B83EDA">
        <w:rPr>
          <w:rFonts w:eastAsiaTheme="minorEastAsia" w:hint="eastAsia"/>
          <w:kern w:val="2"/>
          <w:sz w:val="22"/>
          <w:szCs w:val="22"/>
        </w:rPr>
        <w:t>NR</w:t>
      </w:r>
      <w:r w:rsidR="00CF1322">
        <w:rPr>
          <w:rFonts w:eastAsiaTheme="minorEastAsia" w:hint="eastAsia"/>
          <w:kern w:val="2"/>
          <w:sz w:val="22"/>
          <w:szCs w:val="22"/>
        </w:rPr>
        <w:t xml:space="preserve"> Ad-Hoc</w:t>
      </w:r>
      <w:r>
        <w:rPr>
          <w:rFonts w:eastAsia="SimSun" w:hint="eastAsia"/>
          <w:kern w:val="2"/>
          <w:sz w:val="22"/>
          <w:szCs w:val="22"/>
          <w:lang w:eastAsia="zh-CN"/>
        </w:rPr>
        <w:t>#</w:t>
      </w:r>
      <w:r w:rsidR="00B83EDA">
        <w:rPr>
          <w:rFonts w:eastAsiaTheme="minorEastAsia" w:hint="eastAsia"/>
          <w:kern w:val="2"/>
          <w:sz w:val="22"/>
          <w:szCs w:val="22"/>
        </w:rPr>
        <w:t>2</w:t>
      </w:r>
      <w:r w:rsidR="007A02A5">
        <w:rPr>
          <w:rFonts w:eastAsiaTheme="minorEastAsia" w:hint="eastAsia"/>
          <w:kern w:val="2"/>
          <w:sz w:val="22"/>
          <w:szCs w:val="22"/>
        </w:rPr>
        <w:t xml:space="preserve"> </w:t>
      </w:r>
      <w:r>
        <w:rPr>
          <w:rFonts w:eastAsia="SimSun" w:hint="eastAsia"/>
          <w:kern w:val="2"/>
          <w:sz w:val="22"/>
          <w:szCs w:val="22"/>
          <w:lang w:eastAsia="zh-CN"/>
        </w:rPr>
        <w:t xml:space="preserve">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BB4EDD" w:rsidRPr="00BB4EDD" w:rsidRDefault="00BB4EDD" w:rsidP="00BB4EDD">
            <w:pPr>
              <w:rPr>
                <w:rFonts w:ascii="Times" w:eastAsia="Batang" w:hAnsi="Times"/>
                <w:sz w:val="20"/>
                <w:lang w:eastAsia="en-US"/>
              </w:rPr>
            </w:pPr>
            <w:r w:rsidRPr="00BB4EDD">
              <w:rPr>
                <w:rFonts w:ascii="Times" w:eastAsia="Batang" w:hAnsi="Times"/>
                <w:sz w:val="20"/>
                <w:highlight w:val="green"/>
                <w:lang w:eastAsia="en-US"/>
              </w:rPr>
              <w:t>Agreements</w:t>
            </w:r>
            <w:r w:rsidRPr="00BB4EDD">
              <w:rPr>
                <w:rFonts w:ascii="Times" w:eastAsia="Batang" w:hAnsi="Times"/>
                <w:sz w:val="20"/>
                <w:lang w:eastAsia="en-US"/>
              </w:rPr>
              <w:t>:</w:t>
            </w:r>
          </w:p>
          <w:p w:rsidR="00BB4EDD" w:rsidRPr="00BB4EDD" w:rsidRDefault="00BB4EDD" w:rsidP="00BB4EDD">
            <w:pPr>
              <w:numPr>
                <w:ilvl w:val="0"/>
                <w:numId w:val="18"/>
              </w:numPr>
              <w:rPr>
                <w:rFonts w:ascii="Times" w:eastAsia="ＭＳ 明朝" w:hAnsi="Times"/>
                <w:sz w:val="20"/>
                <w:lang w:val="en-US"/>
              </w:rPr>
            </w:pPr>
            <w:r w:rsidRPr="00BB4EDD">
              <w:rPr>
                <w:rFonts w:ascii="Times" w:eastAsia="ＭＳ 明朝" w:hAnsi="Times"/>
                <w:sz w:val="20"/>
                <w:lang w:val="en-US"/>
              </w:rPr>
              <w:t xml:space="preserve">For PT-RS insertion for UL DFT-S-OFDM </w:t>
            </w:r>
          </w:p>
          <w:p w:rsidR="00BB4EDD" w:rsidRPr="00BB4EDD" w:rsidRDefault="00BB4EDD" w:rsidP="00BB4EDD">
            <w:pPr>
              <w:numPr>
                <w:ilvl w:val="1"/>
                <w:numId w:val="18"/>
              </w:numPr>
              <w:rPr>
                <w:rFonts w:ascii="Times" w:eastAsia="ＭＳ 明朝" w:hAnsi="Times"/>
                <w:sz w:val="20"/>
                <w:lang w:val="en-US"/>
              </w:rPr>
            </w:pPr>
            <w:r w:rsidRPr="00BB4EDD">
              <w:rPr>
                <w:rFonts w:ascii="Times" w:eastAsia="ＭＳ 明朝" w:hAnsi="Times"/>
                <w:sz w:val="20"/>
                <w:lang w:val="en-US"/>
              </w:rPr>
              <w:t>Companies are encouraged to perform simulations with realistic simulation assumptions comparing pre-DFT vs. post-DFT PT-RS insertion</w:t>
            </w:r>
          </w:p>
          <w:p w:rsidR="00BB4EDD" w:rsidRPr="00BB4EDD" w:rsidRDefault="00BB4EDD" w:rsidP="00BB4EDD">
            <w:pPr>
              <w:numPr>
                <w:ilvl w:val="2"/>
                <w:numId w:val="18"/>
              </w:numPr>
              <w:rPr>
                <w:rFonts w:ascii="Times" w:eastAsia="ＭＳ 明朝" w:hAnsi="Times"/>
                <w:sz w:val="20"/>
                <w:lang w:val="en-US"/>
              </w:rPr>
            </w:pPr>
            <w:r w:rsidRPr="00BB4EDD">
              <w:rPr>
                <w:rFonts w:ascii="Times" w:eastAsia="ＭＳ 明朝" w:hAnsi="Times"/>
                <w:sz w:val="20"/>
                <w:lang w:val="en-US"/>
              </w:rPr>
              <w:t>For pre-DFT, companies are encouraged to compare chunk-based distribution vs. non-chunk based distribution</w:t>
            </w:r>
          </w:p>
          <w:p w:rsidR="00BB4EDD" w:rsidRPr="00BB4EDD" w:rsidRDefault="00BB4EDD" w:rsidP="00BB4EDD">
            <w:pPr>
              <w:ind w:left="1440" w:hanging="1440"/>
              <w:rPr>
                <w:rFonts w:ascii="Times" w:eastAsia="ＭＳ 明朝" w:hAnsi="Times"/>
                <w:sz w:val="20"/>
                <w:lang w:val="en-US"/>
              </w:rPr>
            </w:pPr>
            <w:r w:rsidRPr="00BB4EDD">
              <w:rPr>
                <w:rFonts w:ascii="Times" w:eastAsia="ＭＳ 明朝" w:hAnsi="Times"/>
                <w:sz w:val="20"/>
                <w:highlight w:val="green"/>
                <w:lang w:val="en-US"/>
              </w:rPr>
              <w:t>Agreements</w:t>
            </w:r>
            <w:r w:rsidRPr="00BB4EDD">
              <w:rPr>
                <w:rFonts w:ascii="Times" w:eastAsia="ＭＳ 明朝" w:hAnsi="Times"/>
                <w:sz w:val="20"/>
                <w:lang w:val="en-US"/>
              </w:rPr>
              <w:t>:</w:t>
            </w:r>
          </w:p>
          <w:p w:rsidR="00BB4EDD" w:rsidRPr="00BB4EDD" w:rsidRDefault="00BB4EDD" w:rsidP="00BB4EDD">
            <w:pPr>
              <w:numPr>
                <w:ilvl w:val="0"/>
                <w:numId w:val="18"/>
              </w:numPr>
              <w:rPr>
                <w:rFonts w:ascii="Times" w:eastAsia="ＭＳ 明朝" w:hAnsi="Times"/>
                <w:sz w:val="20"/>
                <w:lang w:val="en-US"/>
              </w:rPr>
            </w:pPr>
            <w:r w:rsidRPr="00BB4EDD">
              <w:rPr>
                <w:rFonts w:ascii="Times" w:eastAsia="ＭＳ 明朝" w:hAnsi="Times" w:hint="eastAsia"/>
                <w:sz w:val="20"/>
                <w:lang w:val="en-US"/>
              </w:rPr>
              <w:t>Support at least full symbol-level time density for time-domain PT-RS for DFT-S-OFDM (every PUSCH carrying symbol)</w:t>
            </w:r>
          </w:p>
          <w:p w:rsidR="00BB4EDD" w:rsidRPr="00BB4EDD" w:rsidRDefault="00BB4EDD" w:rsidP="00BB4EDD">
            <w:pPr>
              <w:numPr>
                <w:ilvl w:val="1"/>
                <w:numId w:val="18"/>
              </w:numPr>
              <w:rPr>
                <w:rFonts w:ascii="Times" w:eastAsia="ＭＳ 明朝" w:hAnsi="Times"/>
                <w:sz w:val="20"/>
                <w:lang w:val="en-US"/>
              </w:rPr>
            </w:pPr>
            <w:r w:rsidRPr="00BB4EDD">
              <w:rPr>
                <w:rFonts w:ascii="Times" w:eastAsia="ＭＳ 明朝" w:hAnsi="Times" w:hint="eastAsia"/>
                <w:sz w:val="20"/>
                <w:lang w:val="en-US"/>
              </w:rPr>
              <w:t>FFS: whether to support configurable symbol-level time density for time-domain PT-RS density reduction for DFT-S-OFDM</w:t>
            </w:r>
          </w:p>
          <w:p w:rsidR="00BB4EDD" w:rsidRPr="00BB4EDD" w:rsidRDefault="00BB4EDD" w:rsidP="00BB4EDD">
            <w:pPr>
              <w:numPr>
                <w:ilvl w:val="2"/>
                <w:numId w:val="18"/>
              </w:numPr>
              <w:rPr>
                <w:rFonts w:ascii="Times" w:eastAsia="ＭＳ 明朝" w:hAnsi="Times"/>
                <w:sz w:val="20"/>
                <w:lang w:val="en-US"/>
              </w:rPr>
            </w:pPr>
            <w:r w:rsidRPr="00BB4EDD">
              <w:rPr>
                <w:rFonts w:ascii="Times" w:eastAsia="ＭＳ 明朝" w:hAnsi="Times" w:hint="eastAsia"/>
                <w:sz w:val="20"/>
                <w:lang w:val="en-US"/>
              </w:rPr>
              <w:t>Note: If supported, the configuration can be implicit (associated with scheduled MCS and/or BW and/or DM-RS port(s)/position) or explicit, which is to be decided in next meeting</w:t>
            </w:r>
          </w:p>
          <w:p w:rsidR="00BB4EDD" w:rsidRPr="00BB4EDD" w:rsidRDefault="00BB4EDD" w:rsidP="00BB4EDD">
            <w:pPr>
              <w:rPr>
                <w:rFonts w:ascii="Times" w:eastAsia="Batang" w:hAnsi="Times"/>
                <w:sz w:val="20"/>
                <w:lang w:eastAsia="en-US"/>
              </w:rPr>
            </w:pPr>
            <w:r w:rsidRPr="00BB4EDD">
              <w:rPr>
                <w:rFonts w:ascii="Times" w:eastAsia="Batang" w:hAnsi="Times"/>
                <w:sz w:val="20"/>
                <w:highlight w:val="green"/>
                <w:lang w:eastAsia="en-US"/>
              </w:rPr>
              <w:t>Agreements</w:t>
            </w:r>
            <w:r w:rsidRPr="00BB4EDD">
              <w:rPr>
                <w:rFonts w:ascii="Times" w:eastAsia="Batang" w:hAnsi="Times"/>
                <w:sz w:val="20"/>
                <w:lang w:eastAsia="en-US"/>
              </w:rPr>
              <w:t>:</w:t>
            </w:r>
          </w:p>
          <w:p w:rsidR="00BB4EDD" w:rsidRPr="00BB4EDD" w:rsidRDefault="00BB4EDD" w:rsidP="00BB4EDD">
            <w:pPr>
              <w:numPr>
                <w:ilvl w:val="0"/>
                <w:numId w:val="19"/>
              </w:numPr>
              <w:rPr>
                <w:rFonts w:ascii="Times" w:eastAsia="Batang" w:hAnsi="Times"/>
                <w:sz w:val="20"/>
                <w:lang w:val="en-US" w:eastAsia="en-US"/>
              </w:rPr>
            </w:pPr>
            <w:r w:rsidRPr="00BB4EDD">
              <w:rPr>
                <w:rFonts w:ascii="Times" w:eastAsia="Batang" w:hAnsi="Times" w:hint="eastAsia"/>
                <w:sz w:val="20"/>
                <w:lang w:val="en-US" w:eastAsia="en-US"/>
              </w:rPr>
              <w:t xml:space="preserve">If one DL PT-RS port is configured </w:t>
            </w:r>
            <w:r w:rsidRPr="00BB4EDD">
              <w:rPr>
                <w:rFonts w:ascii="Times" w:eastAsia="Batang" w:hAnsi="Times"/>
                <w:sz w:val="20"/>
                <w:lang w:val="en-US" w:eastAsia="en-US"/>
              </w:rPr>
              <w:t xml:space="preserve">for </w:t>
            </w:r>
            <w:r w:rsidRPr="00BB4EDD">
              <w:rPr>
                <w:rFonts w:ascii="Times" w:eastAsia="Batang" w:hAnsi="Times" w:hint="eastAsia"/>
                <w:sz w:val="20"/>
                <w:lang w:val="en-US" w:eastAsia="en-US"/>
              </w:rPr>
              <w:t>a DL DM-RS port group</w:t>
            </w:r>
            <w:r w:rsidRPr="00BB4EDD">
              <w:rPr>
                <w:rFonts w:ascii="Times" w:eastAsia="Batang" w:hAnsi="Times"/>
                <w:sz w:val="20"/>
                <w:lang w:val="en-US" w:eastAsia="en-US"/>
              </w:rPr>
              <w:t xml:space="preserve">, the </w:t>
            </w:r>
            <w:r w:rsidRPr="00BB4EDD">
              <w:rPr>
                <w:rFonts w:ascii="Times" w:eastAsia="Batang" w:hAnsi="Times" w:hint="eastAsia"/>
                <w:sz w:val="20"/>
                <w:lang w:val="en-US" w:eastAsia="en-US"/>
              </w:rPr>
              <w:t xml:space="preserve">DL PT-RS port and one DL DM-RS port </w:t>
            </w:r>
            <w:r w:rsidRPr="00BB4EDD">
              <w:rPr>
                <w:rFonts w:ascii="Times" w:eastAsia="Batang" w:hAnsi="Times"/>
                <w:sz w:val="20"/>
                <w:lang w:val="en-US" w:eastAsia="en-US"/>
              </w:rPr>
              <w:t xml:space="preserve">in the </w:t>
            </w:r>
            <w:r w:rsidRPr="00BB4EDD">
              <w:rPr>
                <w:rFonts w:ascii="Times" w:eastAsia="Batang" w:hAnsi="Times" w:hint="eastAsia"/>
                <w:sz w:val="20"/>
                <w:lang w:val="en-US" w:eastAsia="en-US"/>
              </w:rPr>
              <w:t>DL DM-RS port group</w:t>
            </w:r>
            <w:r w:rsidRPr="00BB4EDD">
              <w:rPr>
                <w:rFonts w:ascii="Times" w:eastAsia="Batang" w:hAnsi="Times"/>
                <w:sz w:val="20"/>
                <w:lang w:val="en-US" w:eastAsia="en-US"/>
              </w:rPr>
              <w:t xml:space="preserve"> are associated for phase tracking, the association </w:t>
            </w:r>
            <w:r w:rsidRPr="00BB4EDD">
              <w:rPr>
                <w:rFonts w:ascii="Times" w:eastAsia="Batang" w:hAnsi="Times" w:hint="eastAsia"/>
                <w:sz w:val="20"/>
                <w:lang w:val="en-US" w:eastAsia="en-US"/>
              </w:rPr>
              <w:t>is determined in the specification</w:t>
            </w:r>
          </w:p>
          <w:p w:rsidR="00BB4EDD" w:rsidRPr="00BB4EDD" w:rsidRDefault="00BB4EDD" w:rsidP="00BB4EDD">
            <w:pPr>
              <w:numPr>
                <w:ilvl w:val="1"/>
                <w:numId w:val="19"/>
              </w:numPr>
              <w:rPr>
                <w:rFonts w:ascii="Times" w:eastAsia="Batang" w:hAnsi="Times"/>
                <w:sz w:val="20"/>
                <w:lang w:val="en-US" w:eastAsia="en-US"/>
              </w:rPr>
            </w:pPr>
            <w:r w:rsidRPr="00BB4EDD">
              <w:rPr>
                <w:rFonts w:ascii="Times" w:eastAsia="Batang" w:hAnsi="Times"/>
                <w:sz w:val="20"/>
                <w:lang w:val="en-US" w:eastAsia="en-US"/>
              </w:rPr>
              <w:t>FFS details for the association</w:t>
            </w:r>
          </w:p>
          <w:p w:rsidR="00BB4EDD" w:rsidRPr="00BB4EDD" w:rsidRDefault="00BB4EDD" w:rsidP="00BB4EDD">
            <w:pPr>
              <w:numPr>
                <w:ilvl w:val="0"/>
                <w:numId w:val="19"/>
              </w:numPr>
              <w:rPr>
                <w:rFonts w:ascii="Times" w:eastAsia="Batang" w:hAnsi="Times"/>
                <w:sz w:val="20"/>
                <w:lang w:val="en-US" w:eastAsia="en-US"/>
              </w:rPr>
            </w:pPr>
            <w:r w:rsidRPr="00BB4EDD">
              <w:rPr>
                <w:rFonts w:ascii="Times" w:eastAsia="Batang" w:hAnsi="Times" w:hint="eastAsia"/>
                <w:sz w:val="20"/>
                <w:lang w:val="en-US" w:eastAsia="en-US"/>
              </w:rPr>
              <w:t xml:space="preserve">If one DL PT-RS port is configured </w:t>
            </w:r>
            <w:r w:rsidRPr="00BB4EDD">
              <w:rPr>
                <w:rFonts w:ascii="Times" w:eastAsia="Batang" w:hAnsi="Times"/>
                <w:sz w:val="20"/>
                <w:lang w:val="en-US" w:eastAsia="en-US"/>
              </w:rPr>
              <w:t>for</w:t>
            </w:r>
            <w:r w:rsidRPr="00BB4EDD">
              <w:rPr>
                <w:rFonts w:ascii="Times" w:eastAsia="Batang" w:hAnsi="Times" w:hint="eastAsia"/>
                <w:sz w:val="20"/>
                <w:lang w:val="en-US" w:eastAsia="en-US"/>
              </w:rPr>
              <w:t xml:space="preserve"> </w:t>
            </w:r>
            <w:r w:rsidRPr="00BB4EDD">
              <w:rPr>
                <w:rFonts w:ascii="Times" w:eastAsia="Batang" w:hAnsi="Times"/>
                <w:sz w:val="20"/>
                <w:lang w:val="en-US" w:eastAsia="en-US"/>
              </w:rPr>
              <w:t>a</w:t>
            </w:r>
            <w:r w:rsidRPr="00BB4EDD">
              <w:rPr>
                <w:rFonts w:ascii="Times" w:eastAsia="Batang" w:hAnsi="Times" w:hint="eastAsia"/>
                <w:sz w:val="20"/>
                <w:lang w:val="en-US" w:eastAsia="en-US"/>
              </w:rPr>
              <w:t xml:space="preserve"> DL DM-RS port group, </w:t>
            </w:r>
            <w:r w:rsidRPr="00BB4EDD">
              <w:rPr>
                <w:rFonts w:ascii="Times" w:eastAsia="Batang" w:hAnsi="Times"/>
                <w:sz w:val="20"/>
                <w:lang w:val="en-US" w:eastAsia="en-US"/>
              </w:rPr>
              <w:t>the</w:t>
            </w:r>
            <w:r w:rsidRPr="00BB4EDD">
              <w:rPr>
                <w:rFonts w:ascii="Times" w:eastAsia="Batang" w:hAnsi="Times" w:hint="eastAsia"/>
                <w:sz w:val="20"/>
                <w:lang w:val="en-US" w:eastAsia="en-US"/>
              </w:rPr>
              <w:t xml:space="preserve"> DL PT-RS port is associated</w:t>
            </w:r>
            <w:r w:rsidRPr="00BB4EDD">
              <w:rPr>
                <w:rFonts w:ascii="Times" w:eastAsia="Batang" w:hAnsi="Times"/>
                <w:sz w:val="20"/>
                <w:lang w:val="en-US" w:eastAsia="en-US"/>
              </w:rPr>
              <w:t xml:space="preserve"> with:</w:t>
            </w:r>
          </w:p>
          <w:p w:rsidR="00BB4EDD" w:rsidRPr="00BB4EDD" w:rsidRDefault="00BB4EDD" w:rsidP="00BB4EDD">
            <w:pPr>
              <w:numPr>
                <w:ilvl w:val="1"/>
                <w:numId w:val="19"/>
              </w:numPr>
              <w:rPr>
                <w:rFonts w:ascii="Times" w:eastAsia="Batang" w:hAnsi="Times"/>
                <w:sz w:val="20"/>
                <w:lang w:val="en-US" w:eastAsia="en-US"/>
              </w:rPr>
            </w:pPr>
            <w:r w:rsidRPr="00BB4EDD">
              <w:rPr>
                <w:rFonts w:ascii="Times" w:eastAsia="Batang" w:hAnsi="Times"/>
                <w:sz w:val="20"/>
                <w:lang w:val="en-US" w:eastAsia="en-US"/>
              </w:rPr>
              <w:t>Alt 1:</w:t>
            </w:r>
            <w:r w:rsidRPr="00BB4EDD">
              <w:rPr>
                <w:rFonts w:ascii="Times" w:eastAsia="Batang" w:hAnsi="Times" w:hint="eastAsia"/>
                <w:sz w:val="20"/>
                <w:lang w:val="en-US" w:eastAsia="en-US"/>
              </w:rPr>
              <w:t xml:space="preserve"> the lowest DL DM-RS port in the DL DM-RS port group.</w:t>
            </w:r>
          </w:p>
          <w:p w:rsidR="00BB4EDD" w:rsidRPr="00BB4EDD" w:rsidRDefault="00BB4EDD" w:rsidP="00BB4EDD">
            <w:pPr>
              <w:numPr>
                <w:ilvl w:val="1"/>
                <w:numId w:val="19"/>
              </w:numPr>
              <w:rPr>
                <w:rFonts w:ascii="Times" w:eastAsia="Batang" w:hAnsi="Times"/>
                <w:sz w:val="20"/>
                <w:lang w:val="en-US" w:eastAsia="en-US"/>
              </w:rPr>
            </w:pPr>
            <w:r w:rsidRPr="00BB4EDD">
              <w:rPr>
                <w:rFonts w:ascii="Times" w:eastAsia="Batang" w:hAnsi="Times"/>
                <w:sz w:val="20"/>
                <w:lang w:val="en-US" w:eastAsia="en-US"/>
              </w:rPr>
              <w:t>Alt 2: one DL DM-RS port in the DL DM-RS port group in a RB, where the one DL DM-RS port may vary across RBs</w:t>
            </w:r>
          </w:p>
          <w:p w:rsidR="00BB4EDD" w:rsidRPr="00BB4EDD" w:rsidRDefault="00BB4EDD" w:rsidP="00BB4EDD">
            <w:pPr>
              <w:numPr>
                <w:ilvl w:val="1"/>
                <w:numId w:val="19"/>
              </w:numPr>
              <w:rPr>
                <w:rFonts w:ascii="Times" w:eastAsia="Batang" w:hAnsi="Times"/>
                <w:sz w:val="20"/>
                <w:lang w:val="en-US" w:eastAsia="en-US"/>
              </w:rPr>
            </w:pPr>
            <w:r w:rsidRPr="00BB4EDD">
              <w:rPr>
                <w:rFonts w:ascii="Times" w:eastAsia="Batang" w:hAnsi="Times"/>
                <w:sz w:val="20"/>
                <w:lang w:val="en-US" w:eastAsia="en-US"/>
              </w:rPr>
              <w:t>Other alternatives are not precluded</w:t>
            </w:r>
          </w:p>
          <w:p w:rsidR="00BB4EDD" w:rsidRPr="00BB4EDD" w:rsidRDefault="00BB4EDD" w:rsidP="00BB4EDD">
            <w:pPr>
              <w:numPr>
                <w:ilvl w:val="1"/>
                <w:numId w:val="19"/>
              </w:numPr>
              <w:rPr>
                <w:rFonts w:ascii="Times" w:eastAsia="Batang" w:hAnsi="Times"/>
                <w:sz w:val="20"/>
                <w:lang w:val="en-US" w:eastAsia="en-US"/>
              </w:rPr>
            </w:pPr>
            <w:r w:rsidRPr="00BB4EDD">
              <w:rPr>
                <w:rFonts w:ascii="Times" w:eastAsia="Batang" w:hAnsi="Times"/>
                <w:sz w:val="20"/>
                <w:lang w:val="en-US" w:eastAsia="en-US"/>
              </w:rPr>
              <w:t>To conclude with one alternative next meeting</w:t>
            </w:r>
          </w:p>
          <w:p w:rsidR="00BB4EDD" w:rsidRPr="00BB4EDD" w:rsidRDefault="00BB4EDD" w:rsidP="00BB4EDD">
            <w:pPr>
              <w:numPr>
                <w:ilvl w:val="0"/>
                <w:numId w:val="19"/>
              </w:numPr>
              <w:rPr>
                <w:rFonts w:ascii="Times" w:eastAsia="Batang" w:hAnsi="Times"/>
                <w:sz w:val="20"/>
                <w:lang w:val="en-US" w:eastAsia="en-US"/>
              </w:rPr>
            </w:pPr>
            <w:r w:rsidRPr="00BB4EDD">
              <w:rPr>
                <w:rFonts w:ascii="Times" w:eastAsia="Batang" w:hAnsi="Times"/>
                <w:sz w:val="20"/>
                <w:lang w:val="en-US" w:eastAsia="en-US"/>
              </w:rPr>
              <w:t>FFS the case of two codewords</w:t>
            </w:r>
          </w:p>
          <w:p w:rsidR="00BB4EDD" w:rsidRPr="00BB4EDD" w:rsidRDefault="00BB4EDD" w:rsidP="00BB4EDD">
            <w:pPr>
              <w:ind w:left="1440" w:hanging="1440"/>
              <w:rPr>
                <w:rFonts w:ascii="Times" w:eastAsia="Batang" w:hAnsi="Times"/>
                <w:b/>
                <w:sz w:val="20"/>
                <w:lang w:eastAsia="en-US"/>
              </w:rPr>
            </w:pPr>
            <w:r w:rsidRPr="00BB4EDD">
              <w:rPr>
                <w:rFonts w:ascii="Times" w:eastAsia="Batang" w:hAnsi="Times"/>
                <w:sz w:val="20"/>
                <w:highlight w:val="green"/>
                <w:lang w:eastAsia="en-US"/>
              </w:rPr>
              <w:t>Agreements</w:t>
            </w:r>
            <w:r w:rsidRPr="00BB4EDD">
              <w:rPr>
                <w:rFonts w:ascii="Times" w:eastAsia="Batang" w:hAnsi="Times"/>
                <w:b/>
                <w:sz w:val="20"/>
                <w:lang w:eastAsia="en-US"/>
              </w:rPr>
              <w:t>:</w:t>
            </w:r>
          </w:p>
          <w:p w:rsidR="00BB4EDD" w:rsidRPr="00BB4EDD" w:rsidRDefault="00BB4EDD" w:rsidP="00BB4EDD">
            <w:pPr>
              <w:numPr>
                <w:ilvl w:val="0"/>
                <w:numId w:val="20"/>
              </w:numPr>
              <w:rPr>
                <w:rFonts w:ascii="Times" w:eastAsia="Batang" w:hAnsi="Times"/>
                <w:sz w:val="20"/>
                <w:lang w:val="en-US" w:eastAsia="en-US"/>
              </w:rPr>
            </w:pPr>
            <w:r w:rsidRPr="00BB4EDD">
              <w:rPr>
                <w:rFonts w:ascii="Times" w:eastAsia="Batang" w:hAnsi="Times"/>
                <w:sz w:val="20"/>
                <w:lang w:val="en-US" w:eastAsia="en-US"/>
              </w:rPr>
              <w:t>Study further whether or not to support power boosting for PT-RS considering different or same number of ports compared with DM-RS</w:t>
            </w:r>
          </w:p>
          <w:p w:rsidR="00BB4EDD" w:rsidRPr="00BB4EDD" w:rsidRDefault="00BB4EDD" w:rsidP="00BB4EDD">
            <w:pPr>
              <w:numPr>
                <w:ilvl w:val="0"/>
                <w:numId w:val="20"/>
              </w:numPr>
              <w:rPr>
                <w:rFonts w:ascii="Times" w:eastAsia="Batang" w:hAnsi="Times"/>
                <w:sz w:val="20"/>
                <w:lang w:val="en-US" w:eastAsia="en-US"/>
              </w:rPr>
            </w:pPr>
            <w:r w:rsidRPr="00BB4EDD">
              <w:rPr>
                <w:rFonts w:ascii="Times" w:eastAsia="Batang" w:hAnsi="Times"/>
                <w:sz w:val="20"/>
                <w:lang w:val="en-US" w:eastAsia="en-US"/>
              </w:rPr>
              <w:t>Down-selection among the following for CP-OFDM DL &amp; UL for PTRS:</w:t>
            </w:r>
          </w:p>
          <w:p w:rsidR="00BB4EDD" w:rsidRPr="00BB4EDD" w:rsidRDefault="00BB4EDD" w:rsidP="00BB4EDD">
            <w:pPr>
              <w:numPr>
                <w:ilvl w:val="1"/>
                <w:numId w:val="20"/>
              </w:numPr>
              <w:rPr>
                <w:rFonts w:ascii="Times" w:eastAsia="Batang" w:hAnsi="Times"/>
                <w:sz w:val="20"/>
                <w:lang w:val="en-US" w:eastAsia="en-US"/>
              </w:rPr>
            </w:pPr>
            <w:r w:rsidRPr="00BB4EDD">
              <w:rPr>
                <w:rFonts w:ascii="Times" w:eastAsia="Batang" w:hAnsi="Times"/>
                <w:sz w:val="20"/>
                <w:lang w:val="en-US" w:eastAsia="en-US"/>
              </w:rPr>
              <w:t xml:space="preserve">Opt-1: a single association table pair per subcarrier spacing </w:t>
            </w:r>
          </w:p>
          <w:p w:rsidR="00BB4EDD" w:rsidRPr="00BB4EDD" w:rsidRDefault="00BB4EDD" w:rsidP="00BB4EDD">
            <w:pPr>
              <w:numPr>
                <w:ilvl w:val="1"/>
                <w:numId w:val="20"/>
              </w:numPr>
              <w:rPr>
                <w:rFonts w:ascii="Times" w:eastAsia="Batang" w:hAnsi="Times"/>
                <w:sz w:val="20"/>
                <w:lang w:val="en-US" w:eastAsia="en-US"/>
              </w:rPr>
            </w:pPr>
            <w:r w:rsidRPr="00BB4EDD">
              <w:rPr>
                <w:rFonts w:ascii="Times" w:eastAsia="Batang" w:hAnsi="Times"/>
                <w:sz w:val="20"/>
                <w:lang w:val="en-US" w:eastAsia="en-US"/>
              </w:rPr>
              <w:t>Opt-2: UE recommends the preferred thresholds in tables and/or gNB to update/confirm</w:t>
            </w:r>
          </w:p>
          <w:p w:rsidR="00B559B2" w:rsidRPr="00B559B2" w:rsidRDefault="00BB4EDD"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lastRenderedPageBreak/>
              <w:t>Opt-3: multiple association tables for each subcarrier spacing, to reflect different phase noise models resulting from different carrier frequencies, subcarrier spacings, UE implementations</w:t>
            </w:r>
          </w:p>
          <w:p w:rsidR="00BB4EDD" w:rsidRPr="00BB4EDD" w:rsidRDefault="00BB4EDD"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t>Opt-4: a single association table pair per subcarrier spacing based on UE capability</w:t>
            </w:r>
          </w:p>
          <w:p w:rsidR="00BB4EDD" w:rsidRPr="00BB4EDD" w:rsidRDefault="00BB4EDD" w:rsidP="00BB4EDD">
            <w:pPr>
              <w:ind w:left="1440" w:hanging="1440"/>
              <w:rPr>
                <w:rFonts w:ascii="Times" w:eastAsia="Batang" w:hAnsi="Times"/>
                <w:sz w:val="20"/>
                <w:lang w:eastAsia="en-US"/>
              </w:rPr>
            </w:pPr>
            <w:r w:rsidRPr="00BB4EDD">
              <w:rPr>
                <w:rFonts w:ascii="Times" w:eastAsia="Batang" w:hAnsi="Times"/>
                <w:sz w:val="20"/>
                <w:highlight w:val="green"/>
                <w:lang w:eastAsia="en-US"/>
              </w:rPr>
              <w:t>Agreements</w:t>
            </w:r>
            <w:r w:rsidRPr="00BB4EDD">
              <w:rPr>
                <w:rFonts w:ascii="Times" w:eastAsia="Batang" w:hAnsi="Times"/>
                <w:sz w:val="20"/>
                <w:lang w:eastAsia="en-US"/>
              </w:rPr>
              <w:t>:</w:t>
            </w:r>
          </w:p>
          <w:p w:rsidR="00BB4EDD" w:rsidRPr="00BB4EDD" w:rsidRDefault="00BB4EDD" w:rsidP="00BB4EDD">
            <w:pPr>
              <w:numPr>
                <w:ilvl w:val="0"/>
                <w:numId w:val="21"/>
              </w:numPr>
              <w:rPr>
                <w:rFonts w:ascii="Times" w:eastAsia="Batang" w:hAnsi="Times"/>
                <w:sz w:val="20"/>
                <w:lang w:val="en-US" w:eastAsia="en-US"/>
              </w:rPr>
            </w:pPr>
            <w:r w:rsidRPr="00BB4EDD">
              <w:rPr>
                <w:rFonts w:ascii="Times" w:eastAsia="Batang" w:hAnsi="Times"/>
                <w:sz w:val="20"/>
                <w:lang w:val="en-US" w:eastAsia="en-US"/>
              </w:rPr>
              <w:t>For PTRS for CP-OFDM, study further how to handle mapping PTRS in case of non-consecutive scheduling</w:t>
            </w:r>
          </w:p>
          <w:p w:rsidR="00BB4EDD" w:rsidRPr="00BB4EDD" w:rsidRDefault="00BB4EDD" w:rsidP="00BB4EDD">
            <w:pPr>
              <w:numPr>
                <w:ilvl w:val="1"/>
                <w:numId w:val="21"/>
              </w:numPr>
              <w:rPr>
                <w:rFonts w:ascii="Times" w:eastAsia="Batang" w:hAnsi="Times"/>
                <w:sz w:val="20"/>
                <w:lang w:val="en-US" w:eastAsia="en-US"/>
              </w:rPr>
            </w:pPr>
            <w:r w:rsidRPr="00BB4EDD">
              <w:rPr>
                <w:rFonts w:ascii="Times" w:eastAsia="Batang" w:hAnsi="Times"/>
                <w:sz w:val="20"/>
                <w:lang w:val="en-US" w:eastAsia="en-US"/>
              </w:rPr>
              <w:t>Alt 1: based on PRBs</w:t>
            </w:r>
          </w:p>
          <w:p w:rsidR="00BB4EDD" w:rsidRPr="00BB4EDD" w:rsidRDefault="00BB4EDD" w:rsidP="00BB4EDD">
            <w:pPr>
              <w:numPr>
                <w:ilvl w:val="1"/>
                <w:numId w:val="21"/>
              </w:numPr>
              <w:rPr>
                <w:rFonts w:ascii="Times" w:eastAsia="Batang" w:hAnsi="Times"/>
                <w:sz w:val="20"/>
                <w:lang w:val="en-US" w:eastAsia="en-US"/>
              </w:rPr>
            </w:pPr>
            <w:r w:rsidRPr="00BB4EDD">
              <w:rPr>
                <w:rFonts w:ascii="Times" w:eastAsia="Batang" w:hAnsi="Times"/>
                <w:sz w:val="20"/>
                <w:lang w:val="en-US" w:eastAsia="en-US"/>
              </w:rPr>
              <w:t xml:space="preserve">Alt 2: based on VRBs </w:t>
            </w:r>
          </w:p>
          <w:p w:rsidR="00BB4EDD" w:rsidRPr="00BB4EDD" w:rsidRDefault="00BB4EDD" w:rsidP="00BB4EDD">
            <w:pPr>
              <w:numPr>
                <w:ilvl w:val="1"/>
                <w:numId w:val="21"/>
              </w:numPr>
              <w:rPr>
                <w:rFonts w:ascii="Times" w:eastAsia="Batang" w:hAnsi="Times"/>
                <w:sz w:val="20"/>
                <w:lang w:val="en-US" w:eastAsia="en-US"/>
              </w:rPr>
            </w:pPr>
            <w:r w:rsidRPr="00BB4EDD">
              <w:rPr>
                <w:rFonts w:ascii="Times" w:eastAsia="Batang" w:hAnsi="Times"/>
                <w:sz w:val="20"/>
                <w:lang w:val="en-US" w:eastAsia="en-US"/>
              </w:rPr>
              <w:t>Other alternatives are not precluded</w:t>
            </w:r>
          </w:p>
          <w:p w:rsidR="00BB4EDD" w:rsidRPr="00BB4EDD" w:rsidRDefault="00BB4EDD" w:rsidP="00BB4EDD">
            <w:pPr>
              <w:numPr>
                <w:ilvl w:val="1"/>
                <w:numId w:val="21"/>
              </w:numPr>
              <w:rPr>
                <w:rFonts w:ascii="Times" w:eastAsia="Batang" w:hAnsi="Times"/>
                <w:sz w:val="20"/>
                <w:lang w:val="en-US" w:eastAsia="en-US"/>
              </w:rPr>
            </w:pPr>
            <w:r w:rsidRPr="00BB4EDD">
              <w:rPr>
                <w:rFonts w:ascii="Times" w:eastAsia="Batang" w:hAnsi="Times"/>
                <w:sz w:val="20"/>
                <w:lang w:val="en-US" w:eastAsia="en-US"/>
              </w:rPr>
              <w:t>Note: consecutive scheduling can be considered as a special case</w:t>
            </w:r>
          </w:p>
          <w:p w:rsidR="00BB4EDD" w:rsidRPr="00BB4EDD" w:rsidRDefault="00BB4EDD" w:rsidP="00BB4EDD">
            <w:pPr>
              <w:numPr>
                <w:ilvl w:val="0"/>
                <w:numId w:val="21"/>
              </w:numPr>
              <w:rPr>
                <w:rFonts w:ascii="Times" w:eastAsia="Batang" w:hAnsi="Times"/>
                <w:sz w:val="20"/>
                <w:lang w:val="en-US" w:eastAsia="en-US"/>
              </w:rPr>
            </w:pPr>
            <w:r w:rsidRPr="00BB4EDD">
              <w:rPr>
                <w:rFonts w:ascii="Times" w:eastAsia="Batang" w:hAnsi="Times"/>
                <w:sz w:val="20"/>
                <w:lang w:val="en-US" w:eastAsia="en-US"/>
              </w:rPr>
              <w:t>For PTRS for CP-OFDM, study further whether or not there is need for interference randomization for PT-RS and if so, how</w:t>
            </w:r>
          </w:p>
          <w:p w:rsidR="00BB4EDD" w:rsidRPr="00BB4EDD" w:rsidRDefault="00BB4EDD" w:rsidP="00BB4EDD">
            <w:pPr>
              <w:numPr>
                <w:ilvl w:val="1"/>
                <w:numId w:val="21"/>
              </w:numPr>
              <w:rPr>
                <w:rFonts w:ascii="Times" w:eastAsia="Batang" w:hAnsi="Times"/>
                <w:sz w:val="20"/>
                <w:lang w:val="en-US" w:eastAsia="en-US"/>
              </w:rPr>
            </w:pPr>
            <w:r w:rsidRPr="00BB4EDD">
              <w:rPr>
                <w:rFonts w:ascii="Times" w:eastAsia="Batang" w:hAnsi="Times"/>
                <w:sz w:val="20"/>
                <w:lang w:val="en-US" w:eastAsia="en-US"/>
              </w:rPr>
              <w:t>Companies are encouraged to provide simulation results</w:t>
            </w:r>
          </w:p>
          <w:p w:rsidR="00BB4EDD" w:rsidRPr="00BB4EDD" w:rsidRDefault="00BB4EDD" w:rsidP="00BB4EDD">
            <w:pPr>
              <w:numPr>
                <w:ilvl w:val="0"/>
                <w:numId w:val="21"/>
              </w:numPr>
              <w:rPr>
                <w:rFonts w:ascii="Times" w:eastAsia="Batang" w:hAnsi="Times"/>
                <w:sz w:val="20"/>
                <w:lang w:val="en-US" w:eastAsia="en-US"/>
              </w:rPr>
            </w:pPr>
            <w:r w:rsidRPr="00BB4EDD">
              <w:rPr>
                <w:rFonts w:ascii="Times" w:eastAsia="Batang" w:hAnsi="Times"/>
                <w:sz w:val="20"/>
                <w:lang w:val="en-US" w:eastAsia="en-US"/>
              </w:rPr>
              <w:t>To continue study to finalize the PT-RS density tables w.r.t. to MCS and scheduled bandwidth</w:t>
            </w:r>
          </w:p>
          <w:p w:rsidR="00BB4EDD" w:rsidRPr="00BB4EDD" w:rsidRDefault="00BB4EDD" w:rsidP="00BB4EDD">
            <w:pPr>
              <w:rPr>
                <w:rFonts w:ascii="Times" w:eastAsia="Batang" w:hAnsi="Times"/>
                <w:sz w:val="20"/>
                <w:lang w:eastAsia="en-US"/>
              </w:rPr>
            </w:pPr>
            <w:r w:rsidRPr="00BB4EDD">
              <w:rPr>
                <w:rFonts w:ascii="Times" w:eastAsia="Batang" w:hAnsi="Times"/>
                <w:sz w:val="20"/>
                <w:highlight w:val="green"/>
                <w:lang w:eastAsia="en-US"/>
              </w:rPr>
              <w:t>Agreements</w:t>
            </w:r>
            <w:r w:rsidRPr="00BB4EDD">
              <w:rPr>
                <w:rFonts w:ascii="Times" w:eastAsia="Batang" w:hAnsi="Times"/>
                <w:sz w:val="20"/>
                <w:lang w:eastAsia="en-US"/>
              </w:rPr>
              <w:t>:</w:t>
            </w:r>
          </w:p>
          <w:p w:rsidR="00BB4EDD" w:rsidRPr="00BB4EDD" w:rsidRDefault="00BB4EDD" w:rsidP="00BB4EDD">
            <w:pPr>
              <w:numPr>
                <w:ilvl w:val="0"/>
                <w:numId w:val="22"/>
              </w:numPr>
              <w:rPr>
                <w:rFonts w:ascii="Times" w:eastAsia="Batang" w:hAnsi="Times"/>
                <w:sz w:val="20"/>
                <w:lang w:val="en-US" w:eastAsia="en-US"/>
              </w:rPr>
            </w:pPr>
            <w:r w:rsidRPr="00BB4EDD">
              <w:rPr>
                <w:rFonts w:ascii="Times" w:eastAsia="Batang" w:hAnsi="Times"/>
                <w:sz w:val="20"/>
                <w:lang w:val="en-US" w:eastAsia="en-US"/>
              </w:rPr>
              <w:t>Study further how to handle PT-RS collision with CSI-RS</w:t>
            </w:r>
          </w:p>
          <w:p w:rsidR="00BB4EDD" w:rsidRPr="00BB4EDD" w:rsidRDefault="00BB4EDD" w:rsidP="00BB4EDD">
            <w:pPr>
              <w:ind w:left="1440" w:hanging="1440"/>
              <w:rPr>
                <w:rFonts w:ascii="Times" w:eastAsia="Batang" w:hAnsi="Times"/>
                <w:sz w:val="20"/>
                <w:szCs w:val="24"/>
                <w:lang w:eastAsia="en-US"/>
              </w:rPr>
            </w:pPr>
            <w:r w:rsidRPr="00BB4EDD">
              <w:rPr>
                <w:rFonts w:ascii="Times" w:eastAsia="Batang" w:hAnsi="Times"/>
                <w:sz w:val="20"/>
                <w:szCs w:val="24"/>
                <w:highlight w:val="green"/>
                <w:lang w:eastAsia="en-US"/>
              </w:rPr>
              <w:t>Agreements:</w:t>
            </w:r>
          </w:p>
          <w:p w:rsidR="00BB4EDD" w:rsidRPr="00BB4EDD" w:rsidRDefault="00BB4EDD" w:rsidP="00BB4EDD">
            <w:pPr>
              <w:numPr>
                <w:ilvl w:val="0"/>
                <w:numId w:val="23"/>
              </w:numPr>
              <w:rPr>
                <w:rFonts w:ascii="Times" w:eastAsia="Batang" w:hAnsi="Times"/>
                <w:sz w:val="20"/>
                <w:szCs w:val="24"/>
                <w:lang w:val="en-US" w:eastAsia="en-US"/>
              </w:rPr>
            </w:pPr>
            <w:r w:rsidRPr="00BB4EDD">
              <w:rPr>
                <w:rFonts w:ascii="Times" w:eastAsia="Batang" w:hAnsi="Times"/>
                <w:sz w:val="20"/>
                <w:szCs w:val="24"/>
                <w:lang w:val="en-US" w:eastAsia="en-US"/>
              </w:rPr>
              <w:t>For PTRS for CP-OFDM, NR supports</w:t>
            </w:r>
          </w:p>
          <w:p w:rsidR="00BB4EDD" w:rsidRPr="00BB4EDD" w:rsidRDefault="00BB4EDD" w:rsidP="00BB4EDD">
            <w:pPr>
              <w:numPr>
                <w:ilvl w:val="1"/>
                <w:numId w:val="23"/>
              </w:numPr>
              <w:rPr>
                <w:rFonts w:ascii="Times" w:eastAsia="Batang" w:hAnsi="Times"/>
                <w:sz w:val="20"/>
                <w:szCs w:val="24"/>
                <w:lang w:val="en-US" w:eastAsia="en-US"/>
              </w:rPr>
            </w:pPr>
            <w:r w:rsidRPr="00BB4EDD">
              <w:rPr>
                <w:rFonts w:ascii="Times" w:eastAsia="Batang" w:hAnsi="Times"/>
                <w:sz w:val="20"/>
                <w:szCs w:val="24"/>
                <w:lang w:val="en-US" w:eastAsia="en-US"/>
              </w:rPr>
              <w:t xml:space="preserve">Information related to UE to facilitate PTRS port configuration </w:t>
            </w:r>
          </w:p>
          <w:p w:rsidR="005F63B6" w:rsidRPr="00BB4EDD" w:rsidRDefault="00BB4EDD" w:rsidP="00BB4EDD">
            <w:pPr>
              <w:numPr>
                <w:ilvl w:val="2"/>
                <w:numId w:val="23"/>
              </w:numPr>
              <w:rPr>
                <w:rFonts w:ascii="Times" w:eastAsia="Batang" w:hAnsi="Times"/>
                <w:sz w:val="20"/>
                <w:szCs w:val="24"/>
                <w:lang w:val="en-US" w:eastAsia="en-US"/>
              </w:rPr>
            </w:pPr>
            <w:r w:rsidRPr="00BB4EDD">
              <w:rPr>
                <w:rFonts w:ascii="Times" w:eastAsia="Batang" w:hAnsi="Times"/>
                <w:sz w:val="20"/>
                <w:szCs w:val="24"/>
                <w:lang w:val="en-US" w:eastAsia="en-US"/>
              </w:rPr>
              <w:t>FFS details, e.g., UE to report information (if so, details), or re-using UE information available for other purposes</w:t>
            </w:r>
          </w:p>
        </w:tc>
      </w:tr>
    </w:tbl>
    <w:p w:rsidR="00747865" w:rsidRDefault="00334515" w:rsidP="00CF033A">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88207C" w:rsidRDefault="0088207C" w:rsidP="0088207C">
      <w:pPr>
        <w:pStyle w:val="1"/>
        <w:numPr>
          <w:ilvl w:val="1"/>
          <w:numId w:val="6"/>
        </w:numPr>
        <w:spacing w:after="120"/>
        <w:jc w:val="both"/>
        <w:rPr>
          <w:rFonts w:eastAsiaTheme="minorEastAsia"/>
          <w:b/>
          <w:lang w:val="en-US"/>
        </w:rPr>
      </w:pPr>
      <w:r>
        <w:rPr>
          <w:rFonts w:eastAsiaTheme="minorEastAsia" w:hint="eastAsia"/>
          <w:b/>
          <w:lang w:val="en-US"/>
        </w:rPr>
        <w:t xml:space="preserve">Association </w:t>
      </w:r>
      <w:r w:rsidR="006E6244">
        <w:rPr>
          <w:rFonts w:eastAsiaTheme="minorEastAsia" w:hint="eastAsia"/>
          <w:b/>
          <w:lang w:val="en-US"/>
        </w:rPr>
        <w:t xml:space="preserve">rule </w:t>
      </w:r>
      <w:r>
        <w:rPr>
          <w:rFonts w:eastAsiaTheme="minorEastAsia" w:hint="eastAsia"/>
          <w:b/>
          <w:lang w:val="en-US"/>
        </w:rPr>
        <w:t xml:space="preserve">between PT-RS </w:t>
      </w:r>
      <w:r w:rsidR="00E52A6D">
        <w:rPr>
          <w:rFonts w:eastAsiaTheme="minorEastAsia" w:hint="eastAsia"/>
          <w:b/>
          <w:lang w:val="en-US"/>
        </w:rPr>
        <w:t xml:space="preserve">port </w:t>
      </w:r>
      <w:r>
        <w:rPr>
          <w:rFonts w:eastAsiaTheme="minorEastAsia" w:hint="eastAsia"/>
          <w:b/>
          <w:lang w:val="en-US"/>
        </w:rPr>
        <w:t>and DM-RS port</w:t>
      </w:r>
    </w:p>
    <w:p w:rsidR="00703658" w:rsidRDefault="006E58CB" w:rsidP="00CF033A">
      <w:pPr>
        <w:spacing w:afterLines="50"/>
        <w:jc w:val="both"/>
        <w:rPr>
          <w:rFonts w:eastAsia="ＭＳ 明朝"/>
          <w:sz w:val="22"/>
          <w:lang w:val="en-US"/>
        </w:rPr>
      </w:pPr>
      <w:r>
        <w:rPr>
          <w:rFonts w:eastAsia="ＭＳ 明朝" w:hint="eastAsia"/>
          <w:sz w:val="22"/>
          <w:lang w:val="en-US"/>
        </w:rPr>
        <w:t>I</w:t>
      </w:r>
      <w:r w:rsidR="00E84729">
        <w:rPr>
          <w:rFonts w:eastAsia="ＭＳ 明朝" w:hint="eastAsia"/>
          <w:sz w:val="22"/>
          <w:lang w:val="en-US"/>
        </w:rPr>
        <w:t>n</w:t>
      </w:r>
      <w:r>
        <w:rPr>
          <w:rFonts w:eastAsia="ＭＳ 明朝" w:hint="eastAsia"/>
          <w:sz w:val="22"/>
          <w:lang w:val="en-US"/>
        </w:rPr>
        <w:t xml:space="preserve"> the previous</w:t>
      </w:r>
      <w:r w:rsidR="0088207C">
        <w:rPr>
          <w:rFonts w:eastAsia="ＭＳ 明朝" w:hint="eastAsia"/>
          <w:sz w:val="22"/>
          <w:lang w:val="en-US"/>
        </w:rPr>
        <w:t xml:space="preserve"> m</w:t>
      </w:r>
      <w:r w:rsidR="00AC2F44">
        <w:rPr>
          <w:rFonts w:eastAsia="ＭＳ 明朝" w:hint="eastAsia"/>
          <w:sz w:val="22"/>
          <w:lang w:val="en-US"/>
        </w:rPr>
        <w:t>eeting, the following agreements were</w:t>
      </w:r>
      <w:r w:rsidR="0088207C">
        <w:rPr>
          <w:rFonts w:eastAsia="ＭＳ 明朝" w:hint="eastAsia"/>
          <w:sz w:val="22"/>
          <w:lang w:val="en-US"/>
        </w:rPr>
        <w:t xml:space="preserve"> made [</w:t>
      </w:r>
      <w:r w:rsidR="0088207C" w:rsidRPr="002C267C">
        <w:rPr>
          <w:rFonts w:eastAsia="ＭＳ 明朝" w:hint="eastAsia"/>
          <w:sz w:val="22"/>
          <w:lang w:val="en-US"/>
        </w:rPr>
        <w:t>1</w:t>
      </w:r>
      <w:r w:rsidR="0088207C">
        <w:rPr>
          <w:rFonts w:eastAsia="ＭＳ 明朝" w:hint="eastAsia"/>
          <w:sz w:val="22"/>
          <w:lang w:val="en-US"/>
        </w:rPr>
        <w:t>].</w:t>
      </w:r>
    </w:p>
    <w:p w:rsidR="006E58CB" w:rsidRPr="006E58CB" w:rsidRDefault="006E58CB" w:rsidP="006E58CB">
      <w:pPr>
        <w:rPr>
          <w:rFonts w:ascii="Times" w:eastAsia="Batang" w:hAnsi="Times"/>
          <w:sz w:val="20"/>
          <w:lang w:eastAsia="en-US"/>
        </w:rPr>
      </w:pPr>
      <w:r w:rsidRPr="006E58CB">
        <w:rPr>
          <w:rFonts w:ascii="Times" w:eastAsia="Batang" w:hAnsi="Times"/>
          <w:sz w:val="20"/>
          <w:highlight w:val="green"/>
          <w:lang w:eastAsia="en-US"/>
        </w:rPr>
        <w:t>Agreements</w:t>
      </w:r>
      <w:r w:rsidRPr="006E58CB">
        <w:rPr>
          <w:rFonts w:ascii="Times" w:eastAsia="Batang" w:hAnsi="Times"/>
          <w:sz w:val="20"/>
          <w:lang w:eastAsia="en-US"/>
        </w:rPr>
        <w:t>:</w:t>
      </w:r>
    </w:p>
    <w:p w:rsidR="006E58CB" w:rsidRPr="006E58CB" w:rsidRDefault="006E58CB" w:rsidP="006E58CB">
      <w:pPr>
        <w:numPr>
          <w:ilvl w:val="0"/>
          <w:numId w:val="19"/>
        </w:numPr>
        <w:rPr>
          <w:rFonts w:ascii="Times" w:eastAsia="Batang" w:hAnsi="Times"/>
          <w:sz w:val="20"/>
          <w:lang w:val="en-US" w:eastAsia="en-US"/>
        </w:rPr>
      </w:pPr>
      <w:r w:rsidRPr="006E58CB">
        <w:rPr>
          <w:rFonts w:ascii="Times" w:eastAsia="Batang" w:hAnsi="Times" w:hint="eastAsia"/>
          <w:sz w:val="20"/>
          <w:lang w:val="en-US" w:eastAsia="en-US"/>
        </w:rPr>
        <w:t xml:space="preserve">If one DL PT-RS port is configured </w:t>
      </w:r>
      <w:r w:rsidRPr="006E58CB">
        <w:rPr>
          <w:rFonts w:ascii="Times" w:eastAsia="Batang" w:hAnsi="Times"/>
          <w:sz w:val="20"/>
          <w:lang w:val="en-US" w:eastAsia="en-US"/>
        </w:rPr>
        <w:t xml:space="preserve">for </w:t>
      </w:r>
      <w:r w:rsidRPr="006E58CB">
        <w:rPr>
          <w:rFonts w:ascii="Times" w:eastAsia="Batang" w:hAnsi="Times" w:hint="eastAsia"/>
          <w:sz w:val="20"/>
          <w:lang w:val="en-US" w:eastAsia="en-US"/>
        </w:rPr>
        <w:t>a DL DM-RS port group</w:t>
      </w:r>
      <w:r w:rsidRPr="006E58CB">
        <w:rPr>
          <w:rFonts w:ascii="Times" w:eastAsia="Batang" w:hAnsi="Times"/>
          <w:sz w:val="20"/>
          <w:lang w:val="en-US" w:eastAsia="en-US"/>
        </w:rPr>
        <w:t xml:space="preserve">, the </w:t>
      </w:r>
      <w:r w:rsidRPr="006E58CB">
        <w:rPr>
          <w:rFonts w:ascii="Times" w:eastAsia="Batang" w:hAnsi="Times" w:hint="eastAsia"/>
          <w:sz w:val="20"/>
          <w:lang w:val="en-US" w:eastAsia="en-US"/>
        </w:rPr>
        <w:t xml:space="preserve">DL PT-RS port and one DL DM-RS port </w:t>
      </w:r>
      <w:r w:rsidRPr="006E58CB">
        <w:rPr>
          <w:rFonts w:ascii="Times" w:eastAsia="Batang" w:hAnsi="Times"/>
          <w:sz w:val="20"/>
          <w:lang w:val="en-US" w:eastAsia="en-US"/>
        </w:rPr>
        <w:t xml:space="preserve">in the </w:t>
      </w:r>
      <w:r w:rsidRPr="006E58CB">
        <w:rPr>
          <w:rFonts w:ascii="Times" w:eastAsia="Batang" w:hAnsi="Times" w:hint="eastAsia"/>
          <w:sz w:val="20"/>
          <w:lang w:val="en-US" w:eastAsia="en-US"/>
        </w:rPr>
        <w:t>DL DM-RS port group</w:t>
      </w:r>
      <w:r w:rsidRPr="006E58CB">
        <w:rPr>
          <w:rFonts w:ascii="Times" w:eastAsia="Batang" w:hAnsi="Times"/>
          <w:sz w:val="20"/>
          <w:lang w:val="en-US" w:eastAsia="en-US"/>
        </w:rPr>
        <w:t xml:space="preserve"> are associated for phase tracking, the association </w:t>
      </w:r>
      <w:r w:rsidRPr="006E58CB">
        <w:rPr>
          <w:rFonts w:ascii="Times" w:eastAsia="Batang" w:hAnsi="Times" w:hint="eastAsia"/>
          <w:sz w:val="20"/>
          <w:lang w:val="en-US" w:eastAsia="en-US"/>
        </w:rPr>
        <w:t>is determined in the specification</w:t>
      </w:r>
    </w:p>
    <w:p w:rsidR="006E58CB" w:rsidRPr="006E58CB" w:rsidRDefault="006E58CB" w:rsidP="006E58CB">
      <w:pPr>
        <w:numPr>
          <w:ilvl w:val="1"/>
          <w:numId w:val="19"/>
        </w:numPr>
        <w:rPr>
          <w:rFonts w:ascii="Times" w:eastAsia="Batang" w:hAnsi="Times"/>
          <w:sz w:val="20"/>
          <w:lang w:val="en-US" w:eastAsia="en-US"/>
        </w:rPr>
      </w:pPr>
      <w:r w:rsidRPr="006E58CB">
        <w:rPr>
          <w:rFonts w:ascii="Times" w:eastAsia="Batang" w:hAnsi="Times"/>
          <w:sz w:val="20"/>
          <w:lang w:val="en-US" w:eastAsia="en-US"/>
        </w:rPr>
        <w:t>FFS details for the association</w:t>
      </w:r>
    </w:p>
    <w:p w:rsidR="006E58CB" w:rsidRPr="006E58CB" w:rsidRDefault="006E58CB" w:rsidP="006E58CB">
      <w:pPr>
        <w:numPr>
          <w:ilvl w:val="0"/>
          <w:numId w:val="19"/>
        </w:numPr>
        <w:rPr>
          <w:rFonts w:ascii="Times" w:eastAsia="Batang" w:hAnsi="Times"/>
          <w:sz w:val="20"/>
          <w:lang w:val="en-US" w:eastAsia="en-US"/>
        </w:rPr>
      </w:pPr>
      <w:r w:rsidRPr="006E58CB">
        <w:rPr>
          <w:rFonts w:ascii="Times" w:eastAsia="Batang" w:hAnsi="Times" w:hint="eastAsia"/>
          <w:sz w:val="20"/>
          <w:lang w:val="en-US" w:eastAsia="en-US"/>
        </w:rPr>
        <w:t xml:space="preserve">If one DL PT-RS port is configured </w:t>
      </w:r>
      <w:r w:rsidRPr="006E58CB">
        <w:rPr>
          <w:rFonts w:ascii="Times" w:eastAsia="Batang" w:hAnsi="Times"/>
          <w:sz w:val="20"/>
          <w:lang w:val="en-US" w:eastAsia="en-US"/>
        </w:rPr>
        <w:t>for</w:t>
      </w:r>
      <w:r w:rsidRPr="006E58CB">
        <w:rPr>
          <w:rFonts w:ascii="Times" w:eastAsia="Batang" w:hAnsi="Times" w:hint="eastAsia"/>
          <w:sz w:val="20"/>
          <w:lang w:val="en-US" w:eastAsia="en-US"/>
        </w:rPr>
        <w:t xml:space="preserve"> </w:t>
      </w:r>
      <w:r w:rsidRPr="006E58CB">
        <w:rPr>
          <w:rFonts w:ascii="Times" w:eastAsia="Batang" w:hAnsi="Times"/>
          <w:sz w:val="20"/>
          <w:lang w:val="en-US" w:eastAsia="en-US"/>
        </w:rPr>
        <w:t>a</w:t>
      </w:r>
      <w:r w:rsidRPr="006E58CB">
        <w:rPr>
          <w:rFonts w:ascii="Times" w:eastAsia="Batang" w:hAnsi="Times" w:hint="eastAsia"/>
          <w:sz w:val="20"/>
          <w:lang w:val="en-US" w:eastAsia="en-US"/>
        </w:rPr>
        <w:t xml:space="preserve"> DL DM-RS port group, </w:t>
      </w:r>
      <w:r w:rsidRPr="006E58CB">
        <w:rPr>
          <w:rFonts w:ascii="Times" w:eastAsia="Batang" w:hAnsi="Times"/>
          <w:sz w:val="20"/>
          <w:lang w:val="en-US" w:eastAsia="en-US"/>
        </w:rPr>
        <w:t>the</w:t>
      </w:r>
      <w:r w:rsidRPr="006E58CB">
        <w:rPr>
          <w:rFonts w:ascii="Times" w:eastAsia="Batang" w:hAnsi="Times" w:hint="eastAsia"/>
          <w:sz w:val="20"/>
          <w:lang w:val="en-US" w:eastAsia="en-US"/>
        </w:rPr>
        <w:t xml:space="preserve"> DL PT-RS port is associated</w:t>
      </w:r>
      <w:r w:rsidRPr="006E58CB">
        <w:rPr>
          <w:rFonts w:ascii="Times" w:eastAsia="Batang" w:hAnsi="Times"/>
          <w:sz w:val="20"/>
          <w:lang w:val="en-US" w:eastAsia="en-US"/>
        </w:rPr>
        <w:t xml:space="preserve"> with:</w:t>
      </w:r>
    </w:p>
    <w:p w:rsidR="006E58CB" w:rsidRPr="006E58CB" w:rsidRDefault="006E58CB" w:rsidP="006E58CB">
      <w:pPr>
        <w:numPr>
          <w:ilvl w:val="1"/>
          <w:numId w:val="19"/>
        </w:numPr>
        <w:rPr>
          <w:rFonts w:ascii="Times" w:eastAsia="Batang" w:hAnsi="Times"/>
          <w:sz w:val="20"/>
          <w:lang w:val="en-US" w:eastAsia="en-US"/>
        </w:rPr>
      </w:pPr>
      <w:r w:rsidRPr="006E58CB">
        <w:rPr>
          <w:rFonts w:ascii="Times" w:eastAsia="Batang" w:hAnsi="Times"/>
          <w:sz w:val="20"/>
          <w:lang w:val="en-US" w:eastAsia="en-US"/>
        </w:rPr>
        <w:t>Alt 1:</w:t>
      </w:r>
      <w:r w:rsidRPr="006E58CB">
        <w:rPr>
          <w:rFonts w:ascii="Times" w:eastAsia="Batang" w:hAnsi="Times" w:hint="eastAsia"/>
          <w:sz w:val="20"/>
          <w:lang w:val="en-US" w:eastAsia="en-US"/>
        </w:rPr>
        <w:t xml:space="preserve"> the lowest DL DM-RS port in the DL DM-RS port group.</w:t>
      </w:r>
    </w:p>
    <w:p w:rsidR="006E58CB" w:rsidRPr="006E58CB" w:rsidRDefault="006E58CB" w:rsidP="006E58CB">
      <w:pPr>
        <w:numPr>
          <w:ilvl w:val="1"/>
          <w:numId w:val="19"/>
        </w:numPr>
        <w:rPr>
          <w:rFonts w:ascii="Times" w:eastAsia="Batang" w:hAnsi="Times"/>
          <w:sz w:val="20"/>
          <w:lang w:val="en-US" w:eastAsia="en-US"/>
        </w:rPr>
      </w:pPr>
      <w:r w:rsidRPr="006E58CB">
        <w:rPr>
          <w:rFonts w:ascii="Times" w:eastAsia="Batang" w:hAnsi="Times"/>
          <w:sz w:val="20"/>
          <w:lang w:val="en-US" w:eastAsia="en-US"/>
        </w:rPr>
        <w:t>Alt 2: one DL DM-RS port in the DL DM-RS port group in a RB, where the one DL DM-RS port may vary across RBs</w:t>
      </w:r>
    </w:p>
    <w:p w:rsidR="006E58CB" w:rsidRPr="006E58CB" w:rsidRDefault="006E58CB" w:rsidP="006E58CB">
      <w:pPr>
        <w:numPr>
          <w:ilvl w:val="1"/>
          <w:numId w:val="19"/>
        </w:numPr>
        <w:rPr>
          <w:rFonts w:ascii="Times" w:eastAsia="Batang" w:hAnsi="Times"/>
          <w:sz w:val="20"/>
          <w:lang w:val="en-US" w:eastAsia="en-US"/>
        </w:rPr>
      </w:pPr>
      <w:r w:rsidRPr="006E58CB">
        <w:rPr>
          <w:rFonts w:ascii="Times" w:eastAsia="Batang" w:hAnsi="Times"/>
          <w:sz w:val="20"/>
          <w:lang w:val="en-US" w:eastAsia="en-US"/>
        </w:rPr>
        <w:t>Other alternatives are not precluded</w:t>
      </w:r>
    </w:p>
    <w:p w:rsidR="006E58CB" w:rsidRPr="006E58CB" w:rsidRDefault="006E58CB" w:rsidP="006E58CB">
      <w:pPr>
        <w:numPr>
          <w:ilvl w:val="1"/>
          <w:numId w:val="19"/>
        </w:numPr>
        <w:rPr>
          <w:rFonts w:ascii="Times" w:eastAsia="Batang" w:hAnsi="Times"/>
          <w:sz w:val="20"/>
          <w:lang w:val="en-US" w:eastAsia="en-US"/>
        </w:rPr>
      </w:pPr>
      <w:r w:rsidRPr="006E58CB">
        <w:rPr>
          <w:rFonts w:ascii="Times" w:eastAsia="Batang" w:hAnsi="Times"/>
          <w:sz w:val="20"/>
          <w:lang w:val="en-US" w:eastAsia="en-US"/>
        </w:rPr>
        <w:t>To conclude with one alternative next meeting</w:t>
      </w:r>
    </w:p>
    <w:p w:rsidR="006E58CB" w:rsidRPr="006E58CB" w:rsidRDefault="006E58CB" w:rsidP="006E58CB">
      <w:pPr>
        <w:numPr>
          <w:ilvl w:val="0"/>
          <w:numId w:val="19"/>
        </w:numPr>
        <w:rPr>
          <w:rFonts w:ascii="Times" w:eastAsia="Batang" w:hAnsi="Times"/>
          <w:sz w:val="20"/>
          <w:lang w:val="en-US" w:eastAsia="en-US"/>
        </w:rPr>
      </w:pPr>
      <w:r w:rsidRPr="006E58CB">
        <w:rPr>
          <w:rFonts w:ascii="Times" w:eastAsia="Batang" w:hAnsi="Times"/>
          <w:sz w:val="20"/>
          <w:lang w:val="en-US" w:eastAsia="en-US"/>
        </w:rPr>
        <w:t>FFS the case of two codewords</w:t>
      </w:r>
    </w:p>
    <w:p w:rsidR="006E58CB" w:rsidRPr="006E58CB" w:rsidRDefault="006E58CB" w:rsidP="00CF033A">
      <w:pPr>
        <w:spacing w:afterLines="50"/>
        <w:jc w:val="both"/>
        <w:rPr>
          <w:rFonts w:eastAsia="ＭＳ 明朝"/>
          <w:sz w:val="22"/>
          <w:lang w:val="en-US"/>
        </w:rPr>
      </w:pPr>
    </w:p>
    <w:p w:rsidR="00747865" w:rsidRDefault="009B7DD2" w:rsidP="00CF033A">
      <w:pPr>
        <w:spacing w:afterLines="50"/>
        <w:ind w:left="2"/>
        <w:jc w:val="both"/>
        <w:rPr>
          <w:rFonts w:eastAsia="ＭＳ 明朝"/>
          <w:sz w:val="22"/>
          <w:lang w:val="en-US"/>
        </w:rPr>
      </w:pPr>
      <w:r>
        <w:rPr>
          <w:rFonts w:eastAsia="ＭＳ 明朝" w:hint="eastAsia"/>
          <w:sz w:val="22"/>
          <w:lang w:val="en-US"/>
        </w:rPr>
        <w:t xml:space="preserve">Comparing </w:t>
      </w:r>
      <w:r w:rsidR="00214780">
        <w:rPr>
          <w:rFonts w:eastAsia="ＭＳ 明朝" w:hint="eastAsia"/>
          <w:sz w:val="22"/>
          <w:lang w:val="en-US"/>
        </w:rPr>
        <w:t xml:space="preserve">with </w:t>
      </w:r>
      <w:r>
        <w:rPr>
          <w:rFonts w:eastAsia="ＭＳ 明朝" w:hint="eastAsia"/>
          <w:sz w:val="22"/>
          <w:lang w:val="en-US"/>
        </w:rPr>
        <w:t xml:space="preserve">the </w:t>
      </w:r>
      <w:r w:rsidR="000E23DF">
        <w:rPr>
          <w:rFonts w:eastAsia="ＭＳ 明朝" w:hint="eastAsia"/>
          <w:sz w:val="22"/>
          <w:lang w:val="en-US"/>
        </w:rPr>
        <w:t xml:space="preserve">association rule between PT-RS </w:t>
      </w:r>
      <w:r w:rsidR="00E52A6D">
        <w:rPr>
          <w:rFonts w:eastAsia="ＭＳ 明朝" w:hint="eastAsia"/>
          <w:sz w:val="22"/>
          <w:lang w:val="en-US"/>
        </w:rPr>
        <w:t xml:space="preserve">port </w:t>
      </w:r>
      <w:r w:rsidR="000E23DF">
        <w:rPr>
          <w:rFonts w:eastAsia="ＭＳ 明朝" w:hint="eastAsia"/>
          <w:sz w:val="22"/>
          <w:lang w:val="en-US"/>
        </w:rPr>
        <w:t>and DM-RS port</w:t>
      </w:r>
      <w:r w:rsidR="00F80D18">
        <w:rPr>
          <w:rFonts w:eastAsia="ＭＳ 明朝" w:hint="eastAsia"/>
          <w:sz w:val="22"/>
          <w:lang w:val="en-US"/>
        </w:rPr>
        <w:t>,</w:t>
      </w:r>
      <w:r>
        <w:rPr>
          <w:rFonts w:eastAsia="ＭＳ 明朝" w:hint="eastAsia"/>
          <w:sz w:val="22"/>
          <w:lang w:val="en-US"/>
        </w:rPr>
        <w:t xml:space="preserve"> a</w:t>
      </w:r>
      <w:r w:rsidR="00E2166D">
        <w:rPr>
          <w:rFonts w:eastAsia="ＭＳ 明朝" w:hint="eastAsia"/>
          <w:sz w:val="22"/>
          <w:lang w:val="en-US"/>
        </w:rPr>
        <w:t xml:space="preserve">lt. 1 </w:t>
      </w:r>
      <w:r w:rsidR="006A05F7">
        <w:rPr>
          <w:rFonts w:eastAsia="ＭＳ 明朝" w:hint="eastAsia"/>
          <w:sz w:val="22"/>
          <w:lang w:val="en-US"/>
        </w:rPr>
        <w:t xml:space="preserve">is simpler </w:t>
      </w:r>
      <w:r w:rsidR="00A56B96">
        <w:rPr>
          <w:rFonts w:eastAsia="ＭＳ 明朝" w:hint="eastAsia"/>
          <w:sz w:val="22"/>
          <w:lang w:val="en-US"/>
        </w:rPr>
        <w:t xml:space="preserve">association rule </w:t>
      </w:r>
      <w:r w:rsidR="006A05F7">
        <w:rPr>
          <w:rFonts w:eastAsia="ＭＳ 明朝" w:hint="eastAsia"/>
          <w:sz w:val="22"/>
          <w:lang w:val="en-US"/>
        </w:rPr>
        <w:t xml:space="preserve">than alt. 2. </w:t>
      </w:r>
      <w:r w:rsidR="00B17352">
        <w:rPr>
          <w:rFonts w:eastAsia="ＭＳ 明朝" w:hint="eastAsia"/>
          <w:sz w:val="22"/>
          <w:lang w:val="en-US"/>
        </w:rPr>
        <w:t>A</w:t>
      </w:r>
      <w:r w:rsidR="000C128E">
        <w:rPr>
          <w:rFonts w:eastAsia="ＭＳ 明朝" w:hint="eastAsia"/>
          <w:sz w:val="22"/>
          <w:lang w:val="en-US"/>
        </w:rPr>
        <w:t xml:space="preserve">llocated PT-RS port is automatically determined irrespective of the number of DM-RS ports within the DM-RS port group, dynamic </w:t>
      </w:r>
      <w:r w:rsidR="000C128E">
        <w:rPr>
          <w:rFonts w:eastAsia="ＭＳ 明朝"/>
          <w:sz w:val="22"/>
          <w:lang w:val="en-US"/>
        </w:rPr>
        <w:t>changing</w:t>
      </w:r>
      <w:r w:rsidR="000C128E">
        <w:rPr>
          <w:rFonts w:eastAsia="ＭＳ 明朝" w:hint="eastAsia"/>
          <w:sz w:val="22"/>
          <w:lang w:val="en-US"/>
        </w:rPr>
        <w:t xml:space="preserve"> of DM-RS port group, and SU/MU-MIMO transmission. </w:t>
      </w:r>
      <w:r w:rsidR="00282A28">
        <w:rPr>
          <w:rFonts w:eastAsia="ＭＳ 明朝" w:hint="eastAsia"/>
          <w:sz w:val="22"/>
          <w:lang w:val="en-US"/>
        </w:rPr>
        <w:t xml:space="preserve">In addition, </w:t>
      </w:r>
      <w:r w:rsidR="00192FEA">
        <w:rPr>
          <w:rFonts w:eastAsia="ＭＳ 明朝" w:hint="eastAsia"/>
          <w:sz w:val="22"/>
          <w:lang w:val="en-US"/>
        </w:rPr>
        <w:t xml:space="preserve">if gNB can know the best </w:t>
      </w:r>
      <w:r w:rsidR="0062491D">
        <w:rPr>
          <w:rFonts w:eastAsia="ＭＳ 明朝" w:hint="eastAsia"/>
          <w:sz w:val="22"/>
          <w:lang w:val="en-US"/>
        </w:rPr>
        <w:t xml:space="preserve">precoder </w:t>
      </w:r>
      <w:r w:rsidR="00E52A6D">
        <w:rPr>
          <w:rFonts w:eastAsia="ＭＳ 明朝" w:hint="eastAsia"/>
          <w:sz w:val="22"/>
          <w:lang w:val="en-US"/>
        </w:rPr>
        <w:t xml:space="preserve">within </w:t>
      </w:r>
      <w:r w:rsidR="0062491D">
        <w:rPr>
          <w:rFonts w:eastAsia="ＭＳ 明朝" w:hint="eastAsia"/>
          <w:sz w:val="22"/>
          <w:lang w:val="en-US"/>
        </w:rPr>
        <w:t xml:space="preserve">the allocated </w:t>
      </w:r>
      <w:r w:rsidR="00062163">
        <w:rPr>
          <w:rFonts w:eastAsia="ＭＳ 明朝" w:hint="eastAsia"/>
          <w:sz w:val="22"/>
          <w:lang w:val="en-US"/>
        </w:rPr>
        <w:t>DM-RS port</w:t>
      </w:r>
      <w:r w:rsidR="0062491D">
        <w:rPr>
          <w:rFonts w:eastAsia="ＭＳ 明朝" w:hint="eastAsia"/>
          <w:sz w:val="22"/>
          <w:lang w:val="en-US"/>
        </w:rPr>
        <w:t>s</w:t>
      </w:r>
      <w:r w:rsidR="00062163">
        <w:rPr>
          <w:rFonts w:eastAsia="ＭＳ 明朝" w:hint="eastAsia"/>
          <w:sz w:val="22"/>
          <w:lang w:val="en-US"/>
        </w:rPr>
        <w:t xml:space="preserve">, performance </w:t>
      </w:r>
      <w:r w:rsidR="00774255">
        <w:rPr>
          <w:rFonts w:eastAsia="ＭＳ 明朝" w:hint="eastAsia"/>
          <w:sz w:val="22"/>
          <w:lang w:val="en-US"/>
        </w:rPr>
        <w:t>improvement</w:t>
      </w:r>
      <w:r w:rsidR="00062163">
        <w:rPr>
          <w:rFonts w:eastAsia="ＭＳ 明朝" w:hint="eastAsia"/>
          <w:sz w:val="22"/>
          <w:lang w:val="en-US"/>
        </w:rPr>
        <w:t xml:space="preserve"> </w:t>
      </w:r>
      <w:r w:rsidR="00DA3A46">
        <w:rPr>
          <w:rFonts w:eastAsia="ＭＳ 明朝" w:hint="eastAsia"/>
          <w:sz w:val="22"/>
          <w:lang w:val="en-US"/>
        </w:rPr>
        <w:t xml:space="preserve">can be achieved in alt. 1 </w:t>
      </w:r>
      <w:r w:rsidR="00062163">
        <w:rPr>
          <w:rFonts w:eastAsia="ＭＳ 明朝" w:hint="eastAsia"/>
          <w:sz w:val="22"/>
          <w:lang w:val="en-US"/>
        </w:rPr>
        <w:t>by applying the best precoder to the lower index of DM-RS port</w:t>
      </w:r>
      <w:r w:rsidR="00EC5E8D">
        <w:rPr>
          <w:rFonts w:eastAsia="ＭＳ 明朝" w:hint="eastAsia"/>
          <w:sz w:val="22"/>
          <w:lang w:val="en-US"/>
        </w:rPr>
        <w:t xml:space="preserve"> while alt. 2</w:t>
      </w:r>
      <w:r w:rsidR="001F03C5">
        <w:rPr>
          <w:rFonts w:eastAsia="ＭＳ 明朝" w:hint="eastAsia"/>
          <w:sz w:val="22"/>
          <w:lang w:val="en-US"/>
        </w:rPr>
        <w:t xml:space="preserve"> </w:t>
      </w:r>
      <w:r w:rsidR="00627942">
        <w:rPr>
          <w:rFonts w:eastAsia="ＭＳ 明朝" w:hint="eastAsia"/>
          <w:sz w:val="22"/>
          <w:lang w:val="en-US"/>
        </w:rPr>
        <w:t xml:space="preserve">has to </w:t>
      </w:r>
      <w:r w:rsidR="00EC5E8D">
        <w:rPr>
          <w:rFonts w:eastAsia="ＭＳ 明朝" w:hint="eastAsia"/>
          <w:sz w:val="22"/>
          <w:lang w:val="en-US"/>
        </w:rPr>
        <w:t xml:space="preserve">apply the best </w:t>
      </w:r>
      <w:r w:rsidR="00EC5E8D">
        <w:rPr>
          <w:rFonts w:eastAsia="ＭＳ 明朝" w:hint="eastAsia"/>
          <w:sz w:val="22"/>
          <w:lang w:val="en-US"/>
        </w:rPr>
        <w:lastRenderedPageBreak/>
        <w:t xml:space="preserve">precoder to the DM-RS port associated with PT-RS port </w:t>
      </w:r>
      <w:r w:rsidR="00627942">
        <w:rPr>
          <w:rFonts w:eastAsia="ＭＳ 明朝" w:hint="eastAsia"/>
          <w:sz w:val="22"/>
          <w:lang w:val="en-US"/>
        </w:rPr>
        <w:t xml:space="preserve">which </w:t>
      </w:r>
      <w:r w:rsidR="00B31D0A">
        <w:rPr>
          <w:rFonts w:eastAsia="ＭＳ 明朝" w:hint="eastAsia"/>
          <w:sz w:val="22"/>
          <w:lang w:val="en-US"/>
        </w:rPr>
        <w:t>var</w:t>
      </w:r>
      <w:r w:rsidR="0036288A">
        <w:rPr>
          <w:rFonts w:eastAsia="ＭＳ 明朝" w:hint="eastAsia"/>
          <w:sz w:val="22"/>
          <w:lang w:val="en-US"/>
        </w:rPr>
        <w:t>ies</w:t>
      </w:r>
      <w:r w:rsidR="00B31D0A">
        <w:rPr>
          <w:rFonts w:eastAsia="ＭＳ 明朝" w:hint="eastAsia"/>
          <w:sz w:val="22"/>
          <w:lang w:val="en-US"/>
        </w:rPr>
        <w:t xml:space="preserve"> across RBs</w:t>
      </w:r>
      <w:r w:rsidR="00062163">
        <w:rPr>
          <w:rFonts w:eastAsia="ＭＳ 明朝" w:hint="eastAsia"/>
          <w:sz w:val="22"/>
          <w:lang w:val="en-US"/>
        </w:rPr>
        <w:t xml:space="preserve">. </w:t>
      </w:r>
      <w:r w:rsidR="000C128E">
        <w:rPr>
          <w:rFonts w:eastAsia="ＭＳ 明朝" w:hint="eastAsia"/>
          <w:sz w:val="22"/>
          <w:lang w:val="en-US"/>
        </w:rPr>
        <w:t>Therefore, w</w:t>
      </w:r>
      <w:r w:rsidR="0016511A" w:rsidRPr="0011721E">
        <w:rPr>
          <w:rFonts w:eastAsia="ＭＳ 明朝" w:hint="eastAsia"/>
          <w:sz w:val="22"/>
          <w:lang w:val="en-US"/>
        </w:rPr>
        <w:t xml:space="preserve">e </w:t>
      </w:r>
      <w:r w:rsidR="0088207C" w:rsidRPr="0011721E">
        <w:rPr>
          <w:rFonts w:eastAsia="ＭＳ 明朝" w:hint="eastAsia"/>
          <w:sz w:val="22"/>
          <w:lang w:val="en-US"/>
        </w:rPr>
        <w:t xml:space="preserve">have a slight preference </w:t>
      </w:r>
      <w:r w:rsidR="007F030E">
        <w:rPr>
          <w:rFonts w:eastAsia="ＭＳ 明朝" w:hint="eastAsia"/>
          <w:sz w:val="22"/>
          <w:lang w:val="en-US"/>
        </w:rPr>
        <w:t>to support alt. 1</w:t>
      </w:r>
      <w:r w:rsidR="0088207C" w:rsidRPr="0011721E">
        <w:rPr>
          <w:rFonts w:eastAsia="ＭＳ 明朝" w:hint="eastAsia"/>
          <w:sz w:val="22"/>
          <w:lang w:val="en-US"/>
        </w:rPr>
        <w:t>.</w:t>
      </w:r>
      <w:r w:rsidR="0088207C">
        <w:rPr>
          <w:rFonts w:eastAsia="ＭＳ 明朝" w:hint="eastAsia"/>
          <w:sz w:val="22"/>
          <w:lang w:val="en-US"/>
        </w:rPr>
        <w:t xml:space="preserve"> </w:t>
      </w:r>
      <w:r w:rsidR="00E62375">
        <w:rPr>
          <w:rFonts w:eastAsia="ＭＳ 明朝" w:hint="eastAsia"/>
          <w:sz w:val="22"/>
          <w:lang w:val="en-US"/>
        </w:rPr>
        <w:t>However</w:t>
      </w:r>
      <w:r w:rsidR="000C128E">
        <w:rPr>
          <w:rFonts w:eastAsia="ＭＳ 明朝" w:hint="eastAsia"/>
          <w:sz w:val="22"/>
          <w:lang w:val="en-US"/>
        </w:rPr>
        <w:t xml:space="preserve">, </w:t>
      </w:r>
      <w:r w:rsidR="000C128E">
        <w:rPr>
          <w:rFonts w:eastAsia="ＭＳ 明朝"/>
          <w:sz w:val="22"/>
          <w:lang w:val="en-US"/>
        </w:rPr>
        <w:t>in case of multiple codeword</w:t>
      </w:r>
      <w:r w:rsidR="00E429A2">
        <w:rPr>
          <w:rFonts w:eastAsia="ＭＳ 明朝" w:hint="eastAsia"/>
          <w:sz w:val="22"/>
          <w:lang w:val="en-US"/>
        </w:rPr>
        <w:t xml:space="preserve"> transmission</w:t>
      </w:r>
      <w:r w:rsidR="000C128E">
        <w:rPr>
          <w:rFonts w:eastAsia="ＭＳ 明朝"/>
          <w:sz w:val="22"/>
          <w:lang w:val="en-US"/>
        </w:rPr>
        <w:t xml:space="preserve">, </w:t>
      </w:r>
      <w:r w:rsidR="00AE3736">
        <w:rPr>
          <w:rFonts w:eastAsia="ＭＳ 明朝" w:hint="eastAsia"/>
          <w:sz w:val="22"/>
          <w:lang w:val="en-US"/>
        </w:rPr>
        <w:t>there is a</w:t>
      </w:r>
      <w:r w:rsidR="00CE5105">
        <w:rPr>
          <w:rFonts w:eastAsia="ＭＳ 明朝" w:hint="eastAsia"/>
          <w:sz w:val="22"/>
          <w:lang w:val="en-US"/>
        </w:rPr>
        <w:t>n</w:t>
      </w:r>
      <w:r w:rsidR="00AE3736">
        <w:rPr>
          <w:rFonts w:eastAsia="ＭＳ 明朝" w:hint="eastAsia"/>
          <w:sz w:val="22"/>
          <w:lang w:val="en-US"/>
        </w:rPr>
        <w:t xml:space="preserve"> issue </w:t>
      </w:r>
      <w:r w:rsidR="00E62375">
        <w:rPr>
          <w:rFonts w:eastAsia="ＭＳ 明朝" w:hint="eastAsia"/>
          <w:sz w:val="22"/>
          <w:lang w:val="en-US"/>
        </w:rPr>
        <w:t xml:space="preserve">in alt. 1 </w:t>
      </w:r>
      <w:r w:rsidR="00AE3736">
        <w:rPr>
          <w:rFonts w:eastAsia="ＭＳ 明朝" w:hint="eastAsia"/>
          <w:sz w:val="22"/>
          <w:lang w:val="en-US"/>
        </w:rPr>
        <w:t>that if the best precoder belong</w:t>
      </w:r>
      <w:r w:rsidR="00C86AD8">
        <w:rPr>
          <w:rFonts w:eastAsia="ＭＳ 明朝" w:hint="eastAsia"/>
          <w:sz w:val="22"/>
          <w:lang w:val="en-US"/>
        </w:rPr>
        <w:t>s</w:t>
      </w:r>
      <w:r w:rsidR="00AE3736">
        <w:rPr>
          <w:rFonts w:eastAsia="ＭＳ 明朝" w:hint="eastAsia"/>
          <w:sz w:val="22"/>
          <w:lang w:val="en-US"/>
        </w:rPr>
        <w:t xml:space="preserve"> to the </w:t>
      </w:r>
      <w:r w:rsidR="00045432">
        <w:rPr>
          <w:rFonts w:eastAsia="ＭＳ 明朝" w:hint="eastAsia"/>
          <w:sz w:val="22"/>
          <w:lang w:val="en-US"/>
        </w:rPr>
        <w:t xml:space="preserve">DM-RS port within the </w:t>
      </w:r>
      <w:r w:rsidR="00AE3736">
        <w:rPr>
          <w:rFonts w:eastAsia="ＭＳ 明朝" w:hint="eastAsia"/>
          <w:sz w:val="22"/>
          <w:lang w:val="en-US"/>
        </w:rPr>
        <w:t>second co</w:t>
      </w:r>
      <w:r w:rsidR="00C00AF7">
        <w:rPr>
          <w:rFonts w:eastAsia="ＭＳ 明朝" w:hint="eastAsia"/>
          <w:sz w:val="22"/>
          <w:lang w:val="en-US"/>
        </w:rPr>
        <w:t>deword</w:t>
      </w:r>
      <w:r w:rsidR="00AE3736">
        <w:rPr>
          <w:rFonts w:eastAsia="ＭＳ 明朝" w:hint="eastAsia"/>
          <w:sz w:val="22"/>
          <w:lang w:val="en-US"/>
        </w:rPr>
        <w:t>, gNB can</w:t>
      </w:r>
      <w:r w:rsidR="00AE3736">
        <w:rPr>
          <w:rFonts w:eastAsia="ＭＳ 明朝"/>
          <w:sz w:val="22"/>
          <w:lang w:val="en-US"/>
        </w:rPr>
        <w:t>’</w:t>
      </w:r>
      <w:r w:rsidR="00AE3736">
        <w:rPr>
          <w:rFonts w:eastAsia="ＭＳ 明朝" w:hint="eastAsia"/>
          <w:sz w:val="22"/>
          <w:lang w:val="en-US"/>
        </w:rPr>
        <w:t xml:space="preserve">t </w:t>
      </w:r>
      <w:r w:rsidR="003005A8">
        <w:rPr>
          <w:rFonts w:eastAsia="ＭＳ 明朝" w:hint="eastAsia"/>
          <w:sz w:val="22"/>
          <w:lang w:val="en-US"/>
        </w:rPr>
        <w:t>apply</w:t>
      </w:r>
      <w:r w:rsidR="00AE3736">
        <w:rPr>
          <w:rFonts w:eastAsia="ＭＳ 明朝" w:hint="eastAsia"/>
          <w:sz w:val="22"/>
          <w:lang w:val="en-US"/>
        </w:rPr>
        <w:t xml:space="preserve"> the best precoder to the lower </w:t>
      </w:r>
      <w:r w:rsidR="00E359E3">
        <w:rPr>
          <w:rFonts w:eastAsia="ＭＳ 明朝" w:hint="eastAsia"/>
          <w:sz w:val="22"/>
          <w:lang w:val="en-US"/>
        </w:rPr>
        <w:t xml:space="preserve">index of </w:t>
      </w:r>
      <w:r w:rsidR="00F445AA">
        <w:rPr>
          <w:rFonts w:eastAsia="ＭＳ 明朝" w:hint="eastAsia"/>
          <w:sz w:val="22"/>
          <w:lang w:val="en-US"/>
        </w:rPr>
        <w:t>DM-RS port</w:t>
      </w:r>
      <w:r w:rsidR="00AE3736">
        <w:rPr>
          <w:rFonts w:eastAsia="ＭＳ 明朝" w:hint="eastAsia"/>
          <w:sz w:val="22"/>
          <w:lang w:val="en-US"/>
        </w:rPr>
        <w:t xml:space="preserve">. </w:t>
      </w:r>
      <w:r w:rsidR="00A35EFB">
        <w:rPr>
          <w:rFonts w:eastAsia="ＭＳ 明朝" w:hint="eastAsia"/>
          <w:sz w:val="22"/>
          <w:lang w:val="en-US"/>
        </w:rPr>
        <w:t>C</w:t>
      </w:r>
      <w:r w:rsidR="00C476D3">
        <w:rPr>
          <w:rFonts w:eastAsia="ＭＳ 明朝" w:hint="eastAsia"/>
          <w:sz w:val="22"/>
          <w:lang w:val="en-US"/>
        </w:rPr>
        <w:t xml:space="preserve">onsidering </w:t>
      </w:r>
      <w:r w:rsidR="00873B94">
        <w:rPr>
          <w:rFonts w:eastAsia="ＭＳ 明朝" w:hint="eastAsia"/>
          <w:sz w:val="22"/>
          <w:lang w:val="en-US"/>
        </w:rPr>
        <w:t xml:space="preserve">the </w:t>
      </w:r>
      <w:r w:rsidR="00C476D3">
        <w:rPr>
          <w:rFonts w:eastAsia="ＭＳ 明朝"/>
          <w:sz w:val="22"/>
          <w:lang w:val="en-US"/>
        </w:rPr>
        <w:t>multiple</w:t>
      </w:r>
      <w:r w:rsidR="00C476D3">
        <w:rPr>
          <w:rFonts w:eastAsia="ＭＳ 明朝" w:hint="eastAsia"/>
          <w:sz w:val="22"/>
          <w:lang w:val="en-US"/>
        </w:rPr>
        <w:t xml:space="preserve"> codeword </w:t>
      </w:r>
      <w:r w:rsidR="00FF5D04">
        <w:rPr>
          <w:rFonts w:eastAsia="ＭＳ 明朝" w:hint="eastAsia"/>
          <w:sz w:val="22"/>
          <w:lang w:val="en-US"/>
        </w:rPr>
        <w:t xml:space="preserve">transmission </w:t>
      </w:r>
      <w:r w:rsidR="00C476D3">
        <w:rPr>
          <w:rFonts w:eastAsia="ＭＳ 明朝" w:hint="eastAsia"/>
          <w:sz w:val="22"/>
          <w:lang w:val="en-US"/>
        </w:rPr>
        <w:t>case</w:t>
      </w:r>
      <w:r w:rsidR="00A35EFB">
        <w:rPr>
          <w:rFonts w:eastAsia="ＭＳ 明朝" w:hint="eastAsia"/>
          <w:sz w:val="22"/>
          <w:lang w:val="en-US"/>
        </w:rPr>
        <w:t xml:space="preserve">, </w:t>
      </w:r>
      <w:r w:rsidR="00FB3898">
        <w:rPr>
          <w:rFonts w:eastAsia="ＭＳ 明朝" w:hint="eastAsia"/>
          <w:sz w:val="22"/>
          <w:lang w:val="en-US"/>
        </w:rPr>
        <w:t xml:space="preserve">we </w:t>
      </w:r>
      <w:r w:rsidR="002F15CC">
        <w:rPr>
          <w:rFonts w:eastAsia="ＭＳ 明朝" w:hint="eastAsia"/>
          <w:sz w:val="22"/>
          <w:lang w:val="en-US"/>
        </w:rPr>
        <w:t>have a slight preference to support</w:t>
      </w:r>
      <w:r w:rsidR="00FB3898">
        <w:rPr>
          <w:rFonts w:eastAsia="ＭＳ 明朝" w:hint="eastAsia"/>
          <w:sz w:val="22"/>
          <w:lang w:val="en-US"/>
        </w:rPr>
        <w:t xml:space="preserve"> </w:t>
      </w:r>
      <w:r w:rsidR="00A35EFB">
        <w:rPr>
          <w:rFonts w:eastAsia="ＭＳ 明朝" w:hint="eastAsia"/>
          <w:sz w:val="22"/>
          <w:lang w:val="en-US"/>
        </w:rPr>
        <w:t>alt. 1</w:t>
      </w:r>
      <w:r w:rsidR="002F15CC">
        <w:rPr>
          <w:rFonts w:eastAsia="ＭＳ 明朝" w:hint="eastAsia"/>
          <w:sz w:val="22"/>
          <w:lang w:val="en-US"/>
        </w:rPr>
        <w:t xml:space="preserve"> with modification </w:t>
      </w:r>
      <w:r w:rsidR="00A35EFB">
        <w:rPr>
          <w:rFonts w:eastAsia="ＭＳ 明朝" w:hint="eastAsia"/>
          <w:sz w:val="22"/>
          <w:lang w:val="en-US"/>
        </w:rPr>
        <w:t xml:space="preserve">that PT-RS port is associated to DM-RS port assigned CW with higher MCS. </w:t>
      </w:r>
    </w:p>
    <w:p w:rsidR="0088207C" w:rsidRPr="009F248E" w:rsidRDefault="0088207C" w:rsidP="0088207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C16B13" w:rsidRPr="009C7827">
        <w:rPr>
          <w:rFonts w:eastAsia="ＭＳ 明朝" w:hint="eastAsia"/>
          <w:b/>
          <w:sz w:val="22"/>
          <w:u w:val="single"/>
        </w:rPr>
        <w:t>1</w:t>
      </w:r>
      <w:r w:rsidRPr="009F248E">
        <w:rPr>
          <w:rFonts w:eastAsia="ＭＳ 明朝"/>
          <w:b/>
          <w:sz w:val="22"/>
          <w:u w:val="single"/>
        </w:rPr>
        <w:t>:</w:t>
      </w:r>
    </w:p>
    <w:p w:rsidR="00DF5EB3" w:rsidRPr="00C16B13" w:rsidRDefault="001965B0" w:rsidP="00C16B13">
      <w:pPr>
        <w:pStyle w:val="afd"/>
        <w:numPr>
          <w:ilvl w:val="0"/>
          <w:numId w:val="7"/>
        </w:numPr>
        <w:spacing w:after="120"/>
        <w:ind w:leftChars="0"/>
        <w:rPr>
          <w:rFonts w:eastAsia="ＭＳ 明朝"/>
          <w:i/>
          <w:sz w:val="22"/>
          <w:lang w:val="en-US"/>
        </w:rPr>
      </w:pPr>
      <w:r w:rsidRPr="00C16B13">
        <w:rPr>
          <w:rFonts w:eastAsia="ＭＳ 明朝"/>
          <w:i/>
          <w:sz w:val="22"/>
          <w:lang w:val="en-US"/>
        </w:rPr>
        <w:t>PT</w:t>
      </w:r>
      <w:r w:rsidR="00C16B13">
        <w:rPr>
          <w:rFonts w:eastAsia="ＭＳ 明朝" w:hint="eastAsia"/>
          <w:i/>
          <w:sz w:val="22"/>
          <w:lang w:val="en-US"/>
        </w:rPr>
        <w:t>-</w:t>
      </w:r>
      <w:r w:rsidRPr="00C16B13">
        <w:rPr>
          <w:rFonts w:eastAsia="ＭＳ 明朝"/>
          <w:i/>
          <w:sz w:val="22"/>
          <w:lang w:val="en-US"/>
        </w:rPr>
        <w:t xml:space="preserve">RS port(s) </w:t>
      </w:r>
      <w:r w:rsidR="008C374A">
        <w:rPr>
          <w:rFonts w:eastAsia="ＭＳ 明朝" w:hint="eastAsia"/>
          <w:i/>
          <w:sz w:val="22"/>
          <w:lang w:val="en-US"/>
        </w:rPr>
        <w:t>should be</w:t>
      </w:r>
      <w:r w:rsidRPr="00C16B13">
        <w:rPr>
          <w:rFonts w:eastAsia="ＭＳ 明朝"/>
          <w:i/>
          <w:sz w:val="22"/>
          <w:lang w:val="en-US"/>
        </w:rPr>
        <w:t xml:space="preserve"> mapped in </w:t>
      </w:r>
      <w:r w:rsidR="001C1AEF">
        <w:rPr>
          <w:rFonts w:eastAsia="ＭＳ 明朝" w:hint="eastAsia"/>
          <w:i/>
          <w:sz w:val="22"/>
          <w:lang w:val="en-US"/>
        </w:rPr>
        <w:t xml:space="preserve">increasing </w:t>
      </w:r>
      <w:r w:rsidRPr="00C16B13">
        <w:rPr>
          <w:rFonts w:eastAsia="ＭＳ 明朝"/>
          <w:i/>
          <w:sz w:val="22"/>
          <w:lang w:val="en-US"/>
        </w:rPr>
        <w:t>order of the DM-RS port assigned CW with higher MCS</w:t>
      </w:r>
      <w:r w:rsidR="00D14B42">
        <w:rPr>
          <w:rFonts w:eastAsia="ＭＳ 明朝" w:hint="eastAsia"/>
          <w:i/>
          <w:sz w:val="22"/>
          <w:lang w:val="en-US"/>
        </w:rPr>
        <w:t xml:space="preserve"> within the DM-RS port group. </w:t>
      </w:r>
    </w:p>
    <w:p w:rsidR="00747865" w:rsidRDefault="00747865" w:rsidP="00CF033A">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PT-RS configuration</w:t>
      </w:r>
    </w:p>
    <w:p w:rsidR="00747865" w:rsidRDefault="001C1AEF" w:rsidP="00CF033A">
      <w:pPr>
        <w:spacing w:afterLines="50"/>
        <w:jc w:val="both"/>
        <w:rPr>
          <w:rFonts w:eastAsia="ＭＳ 明朝"/>
          <w:sz w:val="22"/>
          <w:lang w:val="en-US"/>
        </w:rPr>
      </w:pPr>
      <w:r>
        <w:rPr>
          <w:rFonts w:eastAsia="ＭＳ 明朝" w:hint="eastAsia"/>
          <w:sz w:val="22"/>
          <w:lang w:val="en-US"/>
        </w:rPr>
        <w:t xml:space="preserve">In the previous meeting, the following </w:t>
      </w:r>
      <w:r w:rsidR="00AC2F44">
        <w:rPr>
          <w:rFonts w:eastAsia="ＭＳ 明朝" w:hint="eastAsia"/>
          <w:sz w:val="22"/>
          <w:lang w:val="en-US"/>
        </w:rPr>
        <w:t>agreement</w:t>
      </w:r>
      <w:r>
        <w:rPr>
          <w:rFonts w:eastAsia="ＭＳ 明朝" w:hint="eastAsia"/>
          <w:sz w:val="22"/>
          <w:lang w:val="en-US"/>
        </w:rPr>
        <w:t xml:space="preserve"> was made [</w:t>
      </w:r>
      <w:r w:rsidRPr="006A4AA4">
        <w:rPr>
          <w:rFonts w:eastAsia="ＭＳ 明朝" w:hint="eastAsia"/>
          <w:sz w:val="22"/>
          <w:lang w:val="en-US"/>
        </w:rPr>
        <w:t>1</w:t>
      </w:r>
      <w:r>
        <w:rPr>
          <w:rFonts w:eastAsia="ＭＳ 明朝" w:hint="eastAsia"/>
          <w:sz w:val="22"/>
          <w:lang w:val="en-US"/>
        </w:rPr>
        <w:t>].</w:t>
      </w:r>
    </w:p>
    <w:p w:rsidR="00B559B2" w:rsidRPr="00BB4EDD" w:rsidRDefault="00B559B2" w:rsidP="00B559B2">
      <w:pPr>
        <w:ind w:left="1440" w:hanging="1440"/>
        <w:rPr>
          <w:rFonts w:ascii="Times" w:eastAsia="Batang" w:hAnsi="Times"/>
          <w:b/>
          <w:sz w:val="20"/>
          <w:lang w:eastAsia="en-US"/>
        </w:rPr>
      </w:pPr>
      <w:r w:rsidRPr="00BB4EDD">
        <w:rPr>
          <w:rFonts w:ascii="Times" w:eastAsia="Batang" w:hAnsi="Times"/>
          <w:sz w:val="20"/>
          <w:highlight w:val="green"/>
          <w:lang w:eastAsia="en-US"/>
        </w:rPr>
        <w:t>Agreements</w:t>
      </w:r>
      <w:r w:rsidRPr="00BB4EDD">
        <w:rPr>
          <w:rFonts w:ascii="Times" w:eastAsia="Batang" w:hAnsi="Times"/>
          <w:b/>
          <w:sz w:val="20"/>
          <w:lang w:eastAsia="en-US"/>
        </w:rPr>
        <w:t>:</w:t>
      </w:r>
    </w:p>
    <w:p w:rsidR="00B559B2" w:rsidRPr="00BB4EDD" w:rsidRDefault="00B559B2" w:rsidP="00B559B2">
      <w:pPr>
        <w:numPr>
          <w:ilvl w:val="0"/>
          <w:numId w:val="20"/>
        </w:numPr>
        <w:rPr>
          <w:rFonts w:ascii="Times" w:eastAsia="Batang" w:hAnsi="Times"/>
          <w:sz w:val="20"/>
          <w:lang w:val="en-US" w:eastAsia="en-US"/>
        </w:rPr>
      </w:pPr>
      <w:r w:rsidRPr="00BB4EDD">
        <w:rPr>
          <w:rFonts w:ascii="Times" w:eastAsia="Batang" w:hAnsi="Times"/>
          <w:sz w:val="20"/>
          <w:lang w:val="en-US" w:eastAsia="en-US"/>
        </w:rPr>
        <w:t>Down-selection among the following for CP-OFDM DL &amp; UL for PTRS:</w:t>
      </w:r>
    </w:p>
    <w:p w:rsidR="00B559B2" w:rsidRPr="00BB4EDD" w:rsidRDefault="00B559B2"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t xml:space="preserve">Opt-1: a single association table pair per subcarrier spacing </w:t>
      </w:r>
    </w:p>
    <w:p w:rsidR="00B559B2" w:rsidRPr="00BB4EDD" w:rsidRDefault="00B559B2"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t>Opt-2: UE recommends the preferred thresholds in tables and/or gNB to update/confirm</w:t>
      </w:r>
    </w:p>
    <w:p w:rsidR="00B559B2" w:rsidRPr="00B559B2" w:rsidRDefault="00B559B2"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t>Opt-3: multiple association tables for each subcarrier spacing, to reflect different phase noise models resulting from different carrier frequencies, subcarrier spacings, UE implementations</w:t>
      </w:r>
    </w:p>
    <w:p w:rsidR="00B559B2" w:rsidRPr="00BB4EDD" w:rsidRDefault="00B559B2" w:rsidP="00B559B2">
      <w:pPr>
        <w:numPr>
          <w:ilvl w:val="1"/>
          <w:numId w:val="20"/>
        </w:numPr>
        <w:rPr>
          <w:rFonts w:ascii="Times" w:eastAsia="Batang" w:hAnsi="Times"/>
          <w:sz w:val="20"/>
          <w:lang w:val="en-US" w:eastAsia="en-US"/>
        </w:rPr>
      </w:pPr>
      <w:r w:rsidRPr="00BB4EDD">
        <w:rPr>
          <w:rFonts w:ascii="Times" w:eastAsia="Batang" w:hAnsi="Times"/>
          <w:sz w:val="20"/>
          <w:lang w:val="en-US" w:eastAsia="en-US"/>
        </w:rPr>
        <w:t>Opt-4: a single association table pair per subcarrier spacing based on UE capability</w:t>
      </w:r>
    </w:p>
    <w:p w:rsidR="00747865" w:rsidRDefault="00747865" w:rsidP="00CF033A">
      <w:pPr>
        <w:spacing w:afterLines="50"/>
        <w:jc w:val="both"/>
        <w:rPr>
          <w:rFonts w:eastAsia="ＭＳ 明朝"/>
          <w:sz w:val="22"/>
          <w:lang w:val="en-US"/>
        </w:rPr>
      </w:pPr>
    </w:p>
    <w:p w:rsidR="00747865" w:rsidRDefault="004573FD" w:rsidP="00CF033A">
      <w:pPr>
        <w:spacing w:afterLines="50"/>
        <w:jc w:val="both"/>
        <w:rPr>
          <w:rFonts w:eastAsia="ＭＳ 明朝"/>
          <w:sz w:val="22"/>
          <w:lang w:val="en-US"/>
        </w:rPr>
      </w:pPr>
      <w:r>
        <w:rPr>
          <w:rFonts w:eastAsia="ＭＳ 明朝" w:hint="eastAsia"/>
          <w:sz w:val="22"/>
          <w:lang w:val="en-US"/>
        </w:rPr>
        <w:t xml:space="preserve">If we support multiple </w:t>
      </w:r>
      <w:r w:rsidR="00506D28">
        <w:rPr>
          <w:rFonts w:eastAsia="ＭＳ 明朝" w:hint="eastAsia"/>
          <w:sz w:val="22"/>
          <w:lang w:val="en-US"/>
        </w:rPr>
        <w:t xml:space="preserve">association </w:t>
      </w:r>
      <w:r>
        <w:rPr>
          <w:rFonts w:eastAsia="ＭＳ 明朝" w:hint="eastAsia"/>
          <w:sz w:val="22"/>
          <w:lang w:val="en-US"/>
        </w:rPr>
        <w:t xml:space="preserve">tables according to </w:t>
      </w:r>
      <w:r w:rsidR="00506D28">
        <w:rPr>
          <w:rFonts w:eastAsia="ＭＳ 明朝" w:hint="eastAsia"/>
          <w:sz w:val="22"/>
          <w:lang w:val="en-US"/>
        </w:rPr>
        <w:t>t</w:t>
      </w:r>
      <w:r>
        <w:rPr>
          <w:rFonts w:eastAsia="ＭＳ 明朝" w:hint="eastAsia"/>
          <w:sz w:val="22"/>
          <w:lang w:val="en-US"/>
        </w:rPr>
        <w:t xml:space="preserve">he different phase noise model or UE capability </w:t>
      </w:r>
      <w:r w:rsidR="00506D28">
        <w:rPr>
          <w:rFonts w:eastAsia="ＭＳ 明朝" w:hint="eastAsia"/>
          <w:sz w:val="22"/>
          <w:lang w:val="en-US"/>
        </w:rPr>
        <w:t>such as</w:t>
      </w:r>
      <w:r>
        <w:rPr>
          <w:rFonts w:eastAsia="ＭＳ 明朝" w:hint="eastAsia"/>
          <w:sz w:val="22"/>
          <w:lang w:val="en-US"/>
        </w:rPr>
        <w:t xml:space="preserve"> opt-3 and opt-4, large number of </w:t>
      </w:r>
      <w:r w:rsidR="00506D28">
        <w:rPr>
          <w:rFonts w:eastAsia="ＭＳ 明朝" w:hint="eastAsia"/>
          <w:sz w:val="22"/>
          <w:lang w:val="en-US"/>
        </w:rPr>
        <w:t xml:space="preserve">association </w:t>
      </w:r>
      <w:r>
        <w:rPr>
          <w:rFonts w:eastAsia="ＭＳ 明朝" w:hint="eastAsia"/>
          <w:sz w:val="22"/>
          <w:lang w:val="en-US"/>
        </w:rPr>
        <w:t>tables</w:t>
      </w:r>
      <w:r w:rsidR="007060A9">
        <w:rPr>
          <w:rFonts w:eastAsia="ＭＳ 明朝" w:hint="eastAsia"/>
          <w:sz w:val="22"/>
          <w:lang w:val="en-US"/>
        </w:rPr>
        <w:t xml:space="preserve"> ha</w:t>
      </w:r>
      <w:r w:rsidR="00D94310">
        <w:rPr>
          <w:rFonts w:eastAsia="ＭＳ 明朝" w:hint="eastAsia"/>
          <w:sz w:val="22"/>
          <w:lang w:val="en-US"/>
        </w:rPr>
        <w:t>s</w:t>
      </w:r>
      <w:r w:rsidR="007060A9">
        <w:rPr>
          <w:rFonts w:eastAsia="ＭＳ 明朝" w:hint="eastAsia"/>
          <w:sz w:val="22"/>
          <w:lang w:val="en-US"/>
        </w:rPr>
        <w:t xml:space="preserve"> to </w:t>
      </w:r>
      <w:r w:rsidR="00472C7F">
        <w:rPr>
          <w:rFonts w:eastAsia="ＭＳ 明朝" w:hint="eastAsia"/>
          <w:sz w:val="22"/>
          <w:lang w:val="en-US"/>
        </w:rPr>
        <w:t xml:space="preserve">be </w:t>
      </w:r>
      <w:r w:rsidR="007060A9">
        <w:rPr>
          <w:rFonts w:eastAsia="ＭＳ 明朝" w:hint="eastAsia"/>
          <w:sz w:val="22"/>
          <w:lang w:val="en-US"/>
        </w:rPr>
        <w:t>support</w:t>
      </w:r>
      <w:r w:rsidR="00472C7F">
        <w:rPr>
          <w:rFonts w:eastAsia="ＭＳ 明朝" w:hint="eastAsia"/>
          <w:sz w:val="22"/>
          <w:lang w:val="en-US"/>
        </w:rPr>
        <w:t>ed</w:t>
      </w:r>
      <w:r w:rsidR="00B603DC">
        <w:rPr>
          <w:rFonts w:eastAsia="ＭＳ 明朝" w:hint="eastAsia"/>
          <w:sz w:val="22"/>
          <w:lang w:val="en-US"/>
        </w:rPr>
        <w:t xml:space="preserve">. </w:t>
      </w:r>
      <w:r>
        <w:rPr>
          <w:rFonts w:eastAsia="ＭＳ 明朝" w:hint="eastAsia"/>
          <w:sz w:val="22"/>
          <w:lang w:val="en-US"/>
        </w:rPr>
        <w:t xml:space="preserve">As for opt-2, </w:t>
      </w:r>
      <w:r w:rsidR="00FB2710">
        <w:rPr>
          <w:rFonts w:eastAsia="ＭＳ 明朝" w:hint="eastAsia"/>
          <w:sz w:val="22"/>
          <w:lang w:val="en-US"/>
        </w:rPr>
        <w:t xml:space="preserve">UE recommendation may </w:t>
      </w:r>
      <w:r w:rsidR="00211E82">
        <w:rPr>
          <w:rFonts w:eastAsia="ＭＳ 明朝" w:hint="eastAsia"/>
          <w:sz w:val="22"/>
          <w:lang w:val="en-US"/>
        </w:rPr>
        <w:t>help to optimize the PT-RS pattern</w:t>
      </w:r>
      <w:r w:rsidR="002E2E69">
        <w:rPr>
          <w:rFonts w:eastAsia="ＭＳ 明朝" w:hint="eastAsia"/>
          <w:sz w:val="22"/>
          <w:lang w:val="en-US"/>
        </w:rPr>
        <w:t xml:space="preserve">. However, </w:t>
      </w:r>
      <w:r w:rsidR="008660BE">
        <w:rPr>
          <w:rFonts w:eastAsia="ＭＳ 明朝" w:hint="eastAsia"/>
          <w:sz w:val="22"/>
          <w:lang w:val="en-US"/>
        </w:rPr>
        <w:t xml:space="preserve">we </w:t>
      </w:r>
      <w:r w:rsidR="00175D77">
        <w:rPr>
          <w:rFonts w:eastAsia="ＭＳ 明朝" w:hint="eastAsia"/>
          <w:sz w:val="22"/>
          <w:lang w:val="en-US"/>
        </w:rPr>
        <w:t xml:space="preserve">are not sure the </w:t>
      </w:r>
      <w:r w:rsidR="00175D77">
        <w:rPr>
          <w:rFonts w:eastAsia="ＭＳ 明朝"/>
          <w:sz w:val="22"/>
          <w:lang w:val="en-US"/>
        </w:rPr>
        <w:t>necessity</w:t>
      </w:r>
      <w:r w:rsidR="00175D77">
        <w:rPr>
          <w:rFonts w:eastAsia="ＭＳ 明朝" w:hint="eastAsia"/>
          <w:sz w:val="22"/>
          <w:lang w:val="en-US"/>
        </w:rPr>
        <w:t xml:space="preserve"> of this mechanism</w:t>
      </w:r>
      <w:r w:rsidR="00E3040C">
        <w:rPr>
          <w:rFonts w:eastAsia="ＭＳ 明朝" w:hint="eastAsia"/>
          <w:sz w:val="22"/>
          <w:lang w:val="en-US"/>
        </w:rPr>
        <w:t xml:space="preserve">. </w:t>
      </w:r>
      <w:r w:rsidR="0029564C">
        <w:rPr>
          <w:rFonts w:eastAsia="ＭＳ 明朝" w:hint="eastAsia"/>
          <w:sz w:val="22"/>
          <w:lang w:val="en-US"/>
        </w:rPr>
        <w:t>S</w:t>
      </w:r>
      <w:r w:rsidR="00E3040C">
        <w:rPr>
          <w:rFonts w:eastAsia="ＭＳ 明朝" w:hint="eastAsia"/>
          <w:sz w:val="22"/>
          <w:lang w:val="en-US"/>
        </w:rPr>
        <w:t xml:space="preserve">ince </w:t>
      </w:r>
      <w:r w:rsidR="00175D77">
        <w:rPr>
          <w:rFonts w:eastAsia="ＭＳ 明朝" w:hint="eastAsia"/>
          <w:sz w:val="22"/>
          <w:lang w:val="en-US"/>
        </w:rPr>
        <w:t xml:space="preserve">thresholds of association tables </w:t>
      </w:r>
      <w:r w:rsidR="00E3040C">
        <w:rPr>
          <w:rFonts w:eastAsia="ＭＳ 明朝" w:hint="eastAsia"/>
          <w:sz w:val="22"/>
          <w:lang w:val="en-US"/>
        </w:rPr>
        <w:t>is</w:t>
      </w:r>
      <w:r w:rsidR="00175D77">
        <w:rPr>
          <w:rFonts w:eastAsia="ＭＳ 明朝" w:hint="eastAsia"/>
          <w:sz w:val="22"/>
          <w:lang w:val="en-US"/>
        </w:rPr>
        <w:t xml:space="preserve"> determined </w:t>
      </w:r>
      <w:r w:rsidR="00FB502A">
        <w:rPr>
          <w:rFonts w:eastAsia="ＭＳ 明朝" w:hint="eastAsia"/>
          <w:sz w:val="22"/>
          <w:lang w:val="en-US"/>
        </w:rPr>
        <w:t xml:space="preserve">based on </w:t>
      </w:r>
      <w:r w:rsidR="00175D77">
        <w:rPr>
          <w:rFonts w:eastAsia="ＭＳ 明朝"/>
          <w:sz w:val="22"/>
          <w:lang w:val="en-US"/>
        </w:rPr>
        <w:t>th</w:t>
      </w:r>
      <w:r w:rsidR="00175D77">
        <w:rPr>
          <w:rFonts w:eastAsia="ＭＳ 明朝" w:hint="eastAsia"/>
          <w:sz w:val="22"/>
          <w:lang w:val="en-US"/>
        </w:rPr>
        <w:t>e requirement</w:t>
      </w:r>
      <w:r w:rsidR="00E3040C">
        <w:rPr>
          <w:rFonts w:eastAsia="ＭＳ 明朝" w:hint="eastAsia"/>
          <w:sz w:val="22"/>
          <w:lang w:val="en-US"/>
        </w:rPr>
        <w:t>,</w:t>
      </w:r>
      <w:r w:rsidR="00175D77">
        <w:rPr>
          <w:rFonts w:eastAsia="ＭＳ 明朝" w:hint="eastAsia"/>
          <w:sz w:val="22"/>
          <w:lang w:val="en-US"/>
        </w:rPr>
        <w:t xml:space="preserve"> </w:t>
      </w:r>
      <w:r w:rsidR="00E3040C">
        <w:rPr>
          <w:rFonts w:eastAsia="ＭＳ 明朝" w:hint="eastAsia"/>
          <w:sz w:val="22"/>
          <w:lang w:val="en-US"/>
        </w:rPr>
        <w:t>we don</w:t>
      </w:r>
      <w:r w:rsidR="00E3040C">
        <w:rPr>
          <w:rFonts w:eastAsia="ＭＳ 明朝"/>
          <w:sz w:val="22"/>
          <w:lang w:val="en-US"/>
        </w:rPr>
        <w:t>’</w:t>
      </w:r>
      <w:r w:rsidR="00E3040C">
        <w:rPr>
          <w:rFonts w:eastAsia="ＭＳ 明朝" w:hint="eastAsia"/>
          <w:sz w:val="22"/>
          <w:lang w:val="en-US"/>
        </w:rPr>
        <w:t xml:space="preserve">t </w:t>
      </w:r>
      <w:r w:rsidR="004647B0">
        <w:rPr>
          <w:rFonts w:eastAsia="ＭＳ 明朝" w:hint="eastAsia"/>
          <w:sz w:val="22"/>
          <w:lang w:val="en-US"/>
        </w:rPr>
        <w:t>kno</w:t>
      </w:r>
      <w:r w:rsidR="00DE7EB4">
        <w:rPr>
          <w:rFonts w:eastAsia="ＭＳ 明朝" w:hint="eastAsia"/>
          <w:sz w:val="22"/>
          <w:lang w:val="en-US"/>
        </w:rPr>
        <w:t>w</w:t>
      </w:r>
      <w:r w:rsidR="00E3040C">
        <w:rPr>
          <w:rFonts w:eastAsia="ＭＳ 明朝" w:hint="eastAsia"/>
          <w:sz w:val="22"/>
          <w:lang w:val="en-US"/>
        </w:rPr>
        <w:t xml:space="preserve"> this </w:t>
      </w:r>
      <w:r w:rsidR="00DE7EB4">
        <w:rPr>
          <w:rFonts w:eastAsia="ＭＳ 明朝" w:hint="eastAsia"/>
          <w:sz w:val="22"/>
          <w:lang w:val="en-US"/>
        </w:rPr>
        <w:t>optimization</w:t>
      </w:r>
      <w:r w:rsidR="004647B0">
        <w:rPr>
          <w:rFonts w:eastAsia="ＭＳ 明朝" w:hint="eastAsia"/>
          <w:sz w:val="22"/>
          <w:lang w:val="en-US"/>
        </w:rPr>
        <w:t xml:space="preserve"> </w:t>
      </w:r>
      <w:r w:rsidR="004647B0">
        <w:rPr>
          <w:rFonts w:eastAsia="ＭＳ 明朝"/>
          <w:sz w:val="22"/>
          <w:lang w:val="en-US"/>
        </w:rPr>
        <w:t>achieves</w:t>
      </w:r>
      <w:r w:rsidR="004647B0">
        <w:rPr>
          <w:rFonts w:eastAsia="ＭＳ 明朝" w:hint="eastAsia"/>
          <w:sz w:val="22"/>
          <w:lang w:val="en-US"/>
        </w:rPr>
        <w:t xml:space="preserve"> a </w:t>
      </w:r>
      <w:r w:rsidR="00956A98">
        <w:rPr>
          <w:rFonts w:eastAsia="ＭＳ 明朝" w:hint="eastAsia"/>
          <w:sz w:val="22"/>
          <w:lang w:val="en-US"/>
        </w:rPr>
        <w:t xml:space="preserve">large </w:t>
      </w:r>
      <w:r w:rsidR="004647B0">
        <w:rPr>
          <w:rFonts w:eastAsia="ＭＳ 明朝" w:hint="eastAsia"/>
          <w:sz w:val="22"/>
          <w:lang w:val="en-US"/>
        </w:rPr>
        <w:t>performance improvement</w:t>
      </w:r>
      <w:r w:rsidR="00C507D9">
        <w:rPr>
          <w:rFonts w:eastAsia="ＭＳ 明朝" w:hint="eastAsia"/>
          <w:sz w:val="22"/>
          <w:lang w:val="en-US"/>
        </w:rPr>
        <w:t xml:space="preserve">. </w:t>
      </w:r>
      <w:r>
        <w:rPr>
          <w:rFonts w:eastAsia="ＭＳ 明朝" w:hint="eastAsia"/>
          <w:sz w:val="22"/>
          <w:lang w:val="en-US"/>
        </w:rPr>
        <w:t xml:space="preserve">Therefore, </w:t>
      </w:r>
      <w:r w:rsidR="00682055">
        <w:rPr>
          <w:rFonts w:eastAsia="ＭＳ 明朝" w:hint="eastAsia"/>
          <w:sz w:val="22"/>
          <w:lang w:val="en-US"/>
        </w:rPr>
        <w:t xml:space="preserve">we have a slight preference to support opt-1 (a single association table pair per subcarrier spacing). </w:t>
      </w: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B5235B" w:rsidRDefault="00EB1A1B" w:rsidP="00B5235B">
      <w:pPr>
        <w:pStyle w:val="afd"/>
        <w:numPr>
          <w:ilvl w:val="0"/>
          <w:numId w:val="7"/>
        </w:numPr>
        <w:spacing w:after="120"/>
        <w:ind w:leftChars="0"/>
        <w:rPr>
          <w:rFonts w:eastAsia="ＭＳ 明朝"/>
          <w:i/>
          <w:sz w:val="22"/>
        </w:rPr>
      </w:pPr>
      <w:r>
        <w:rPr>
          <w:rFonts w:eastAsia="ＭＳ 明朝" w:hint="eastAsia"/>
          <w:i/>
          <w:sz w:val="22"/>
        </w:rPr>
        <w:t xml:space="preserve">Support </w:t>
      </w:r>
      <w:r w:rsidR="0041654E">
        <w:rPr>
          <w:rFonts w:eastAsia="ＭＳ 明朝" w:hint="eastAsia"/>
          <w:i/>
          <w:sz w:val="22"/>
        </w:rPr>
        <w:t>o</w:t>
      </w:r>
      <w:r>
        <w:rPr>
          <w:rFonts w:eastAsia="ＭＳ 明朝" w:hint="eastAsia"/>
          <w:i/>
          <w:sz w:val="22"/>
        </w:rPr>
        <w:t xml:space="preserve">pt-1: </w:t>
      </w:r>
      <w:r w:rsidR="00472C7F">
        <w:rPr>
          <w:rFonts w:eastAsia="ＭＳ 明朝" w:hint="eastAsia"/>
          <w:i/>
          <w:sz w:val="22"/>
        </w:rPr>
        <w:t xml:space="preserve">For DL and UL PT-RS for CP-OFDM, </w:t>
      </w:r>
      <w:r>
        <w:rPr>
          <w:rFonts w:eastAsia="ＭＳ 明朝" w:hint="eastAsia"/>
          <w:i/>
          <w:sz w:val="22"/>
        </w:rPr>
        <w:t>a single association table pair per subcarrier spacing</w:t>
      </w:r>
      <w:r w:rsidR="00472C7F">
        <w:rPr>
          <w:rFonts w:eastAsia="ＭＳ 明朝" w:hint="eastAsia"/>
          <w:i/>
          <w:sz w:val="22"/>
        </w:rPr>
        <w:t xml:space="preserve"> is supported</w:t>
      </w:r>
      <w:r w:rsidR="004573FD">
        <w:rPr>
          <w:rFonts w:eastAsia="ＭＳ 明朝" w:hint="eastAsia"/>
          <w:i/>
          <w:sz w:val="22"/>
        </w:rPr>
        <w:t>.</w:t>
      </w:r>
    </w:p>
    <w:p w:rsidR="00747865" w:rsidRDefault="00747865" w:rsidP="00CF033A">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Power boosting of PT-RS</w:t>
      </w:r>
    </w:p>
    <w:p w:rsidR="001C1AEF" w:rsidRDefault="001C1AEF" w:rsidP="00CF033A">
      <w:pPr>
        <w:spacing w:afterLines="50"/>
        <w:jc w:val="both"/>
        <w:rPr>
          <w:rFonts w:eastAsia="ＭＳ 明朝"/>
          <w:sz w:val="22"/>
          <w:lang w:val="en-US"/>
        </w:rPr>
      </w:pPr>
      <w:r>
        <w:rPr>
          <w:rFonts w:eastAsia="ＭＳ 明朝" w:hint="eastAsia"/>
          <w:sz w:val="22"/>
          <w:lang w:val="en-US"/>
        </w:rPr>
        <w:t xml:space="preserve">In the previous meeting, the following </w:t>
      </w:r>
      <w:r w:rsidR="00B559B2">
        <w:rPr>
          <w:rFonts w:eastAsia="ＭＳ 明朝" w:hint="eastAsia"/>
          <w:sz w:val="22"/>
          <w:lang w:val="en-US"/>
        </w:rPr>
        <w:t>agreement</w:t>
      </w:r>
      <w:r>
        <w:rPr>
          <w:rFonts w:eastAsia="ＭＳ 明朝" w:hint="eastAsia"/>
          <w:sz w:val="22"/>
          <w:lang w:val="en-US"/>
        </w:rPr>
        <w:t xml:space="preserve"> was made [</w:t>
      </w:r>
      <w:r w:rsidRPr="006A4AA4">
        <w:rPr>
          <w:rFonts w:eastAsia="ＭＳ 明朝" w:hint="eastAsia"/>
          <w:sz w:val="22"/>
          <w:lang w:val="en-US"/>
        </w:rPr>
        <w:t>1</w:t>
      </w:r>
      <w:r>
        <w:rPr>
          <w:rFonts w:eastAsia="ＭＳ 明朝" w:hint="eastAsia"/>
          <w:sz w:val="22"/>
          <w:lang w:val="en-US"/>
        </w:rPr>
        <w:t>].</w:t>
      </w:r>
    </w:p>
    <w:p w:rsidR="00B559B2" w:rsidRPr="00BB4EDD" w:rsidRDefault="00B559B2" w:rsidP="00B559B2">
      <w:pPr>
        <w:ind w:left="1440" w:hanging="1440"/>
        <w:rPr>
          <w:rFonts w:ascii="Times" w:eastAsia="Batang" w:hAnsi="Times"/>
          <w:b/>
          <w:sz w:val="20"/>
          <w:lang w:eastAsia="en-US"/>
        </w:rPr>
      </w:pPr>
      <w:r w:rsidRPr="00BB4EDD">
        <w:rPr>
          <w:rFonts w:ascii="Times" w:eastAsia="Batang" w:hAnsi="Times"/>
          <w:sz w:val="20"/>
          <w:highlight w:val="green"/>
          <w:lang w:eastAsia="en-US"/>
        </w:rPr>
        <w:t>Agreements</w:t>
      </w:r>
      <w:r w:rsidRPr="00BB4EDD">
        <w:rPr>
          <w:rFonts w:ascii="Times" w:eastAsia="Batang" w:hAnsi="Times"/>
          <w:b/>
          <w:sz w:val="20"/>
          <w:lang w:eastAsia="en-US"/>
        </w:rPr>
        <w:t>:</w:t>
      </w:r>
    </w:p>
    <w:p w:rsidR="00B559B2" w:rsidRPr="00BB4EDD" w:rsidRDefault="00B559B2" w:rsidP="00B559B2">
      <w:pPr>
        <w:numPr>
          <w:ilvl w:val="0"/>
          <w:numId w:val="20"/>
        </w:numPr>
        <w:rPr>
          <w:rFonts w:ascii="Times" w:eastAsia="Batang" w:hAnsi="Times"/>
          <w:sz w:val="20"/>
          <w:lang w:val="en-US" w:eastAsia="en-US"/>
        </w:rPr>
      </w:pPr>
      <w:r w:rsidRPr="00BB4EDD">
        <w:rPr>
          <w:rFonts w:ascii="Times" w:eastAsia="Batang" w:hAnsi="Times"/>
          <w:sz w:val="20"/>
          <w:lang w:val="en-US" w:eastAsia="en-US"/>
        </w:rPr>
        <w:t>Study further whether or not to support power boosting for PT-RS considering different or same number of ports compared with DM-RS</w:t>
      </w:r>
    </w:p>
    <w:p w:rsidR="008746E8" w:rsidRDefault="008746E8" w:rsidP="00CF033A">
      <w:pPr>
        <w:spacing w:afterLines="50"/>
        <w:jc w:val="both"/>
        <w:rPr>
          <w:rFonts w:eastAsia="ＭＳ 明朝"/>
          <w:sz w:val="22"/>
          <w:lang w:val="en-US"/>
        </w:rPr>
      </w:pPr>
    </w:p>
    <w:p w:rsidR="00F46A1B" w:rsidRDefault="00D56877" w:rsidP="00CF033A">
      <w:pPr>
        <w:spacing w:afterLines="50"/>
        <w:jc w:val="both"/>
        <w:rPr>
          <w:rFonts w:eastAsia="ＭＳ 明朝"/>
          <w:sz w:val="22"/>
          <w:lang w:val="en-US"/>
        </w:rPr>
      </w:pPr>
      <w:r>
        <w:rPr>
          <w:rFonts w:eastAsia="ＭＳ 明朝" w:hint="eastAsia"/>
          <w:sz w:val="22"/>
          <w:lang w:val="en-US"/>
        </w:rPr>
        <w:t xml:space="preserve">In order to </w:t>
      </w:r>
      <w:r w:rsidR="001C58DC">
        <w:rPr>
          <w:rFonts w:eastAsia="ＭＳ 明朝" w:hint="eastAsia"/>
          <w:sz w:val="22"/>
          <w:lang w:val="en-US"/>
        </w:rPr>
        <w:t xml:space="preserve">enhance the phase noise compensation accuracy, </w:t>
      </w:r>
      <w:r>
        <w:rPr>
          <w:rFonts w:eastAsia="ＭＳ 明朝" w:hint="eastAsia"/>
          <w:sz w:val="22"/>
          <w:lang w:val="en-US"/>
        </w:rPr>
        <w:t xml:space="preserve">power boosting of PT-RS port </w:t>
      </w:r>
      <w:r w:rsidR="009D3C4A">
        <w:rPr>
          <w:rFonts w:eastAsia="ＭＳ 明朝" w:hint="eastAsia"/>
          <w:sz w:val="22"/>
          <w:lang w:val="en-US"/>
        </w:rPr>
        <w:t xml:space="preserve">compared with associated DM-RS port </w:t>
      </w:r>
      <w:r>
        <w:rPr>
          <w:rFonts w:eastAsia="ＭＳ 明朝" w:hint="eastAsia"/>
          <w:sz w:val="22"/>
          <w:lang w:val="en-US"/>
        </w:rPr>
        <w:t xml:space="preserve">is </w:t>
      </w:r>
      <w:r w:rsidR="001C58DC">
        <w:rPr>
          <w:rFonts w:eastAsia="ＭＳ 明朝" w:hint="eastAsia"/>
          <w:sz w:val="22"/>
          <w:lang w:val="en-US"/>
        </w:rPr>
        <w:t xml:space="preserve">effective. </w:t>
      </w:r>
      <w:r w:rsidR="003C065F">
        <w:rPr>
          <w:rFonts w:eastAsia="ＭＳ 明朝" w:hint="eastAsia"/>
          <w:sz w:val="22"/>
          <w:lang w:val="en-US"/>
        </w:rPr>
        <w:t xml:space="preserve">Here, </w:t>
      </w:r>
      <w:r w:rsidR="006F1CBC">
        <w:rPr>
          <w:rFonts w:eastAsia="ＭＳ 明朝" w:hint="eastAsia"/>
          <w:sz w:val="22"/>
          <w:lang w:val="en-US"/>
        </w:rPr>
        <w:t>note</w:t>
      </w:r>
      <w:r w:rsidR="003C065F">
        <w:rPr>
          <w:rFonts w:eastAsia="ＭＳ 明朝" w:hint="eastAsia"/>
          <w:sz w:val="22"/>
          <w:lang w:val="en-US"/>
        </w:rPr>
        <w:t xml:space="preserve"> that power boosting of PT-RS port is </w:t>
      </w:r>
      <w:r w:rsidR="00120E89">
        <w:rPr>
          <w:rFonts w:eastAsia="ＭＳ 明朝" w:hint="eastAsia"/>
          <w:sz w:val="22"/>
          <w:lang w:val="en-US"/>
        </w:rPr>
        <w:t xml:space="preserve">defined </w:t>
      </w:r>
      <w:r w:rsidR="00545E62">
        <w:rPr>
          <w:rFonts w:eastAsia="ＭＳ 明朝" w:hint="eastAsia"/>
          <w:sz w:val="22"/>
          <w:lang w:val="en-US"/>
        </w:rPr>
        <w:t>with reference to</w:t>
      </w:r>
      <w:r w:rsidR="003C065F">
        <w:rPr>
          <w:rFonts w:eastAsia="ＭＳ 明朝" w:hint="eastAsia"/>
          <w:sz w:val="22"/>
          <w:lang w:val="en-US"/>
        </w:rPr>
        <w:t xml:space="preserve"> the </w:t>
      </w:r>
      <w:r w:rsidR="006F1CBC">
        <w:rPr>
          <w:rFonts w:eastAsia="ＭＳ 明朝" w:hint="eastAsia"/>
          <w:sz w:val="22"/>
          <w:lang w:val="en-US"/>
        </w:rPr>
        <w:t xml:space="preserve">power </w:t>
      </w:r>
      <w:r w:rsidR="003C065F">
        <w:rPr>
          <w:rFonts w:eastAsia="ＭＳ 明朝" w:hint="eastAsia"/>
          <w:sz w:val="22"/>
          <w:lang w:val="en-US"/>
        </w:rPr>
        <w:t xml:space="preserve">of associated </w:t>
      </w:r>
      <w:r w:rsidR="006F1CBC">
        <w:rPr>
          <w:rFonts w:eastAsia="ＭＳ 明朝" w:hint="eastAsia"/>
          <w:sz w:val="22"/>
          <w:lang w:val="en-US"/>
        </w:rPr>
        <w:t xml:space="preserve">DM-RS </w:t>
      </w:r>
      <w:r w:rsidR="003C065F">
        <w:rPr>
          <w:rFonts w:eastAsia="ＭＳ 明朝" w:hint="eastAsia"/>
          <w:sz w:val="22"/>
          <w:lang w:val="en-US"/>
        </w:rPr>
        <w:t xml:space="preserve">port, </w:t>
      </w:r>
      <w:r w:rsidR="006F1CBC">
        <w:rPr>
          <w:rFonts w:eastAsia="ＭＳ 明朝" w:hint="eastAsia"/>
          <w:sz w:val="22"/>
          <w:lang w:val="en-US"/>
        </w:rPr>
        <w:t>but the base channel can</w:t>
      </w:r>
      <w:r w:rsidR="003C065F">
        <w:rPr>
          <w:rFonts w:eastAsia="ＭＳ 明朝" w:hint="eastAsia"/>
          <w:sz w:val="22"/>
          <w:lang w:val="en-US"/>
        </w:rPr>
        <w:t xml:space="preserve"> be different, e.g., PDSCH/PUSCH, CSI-RS. </w:t>
      </w:r>
      <w:r w:rsidR="009D3C4A">
        <w:rPr>
          <w:rFonts w:eastAsia="ＭＳ 明朝" w:hint="eastAsia"/>
          <w:sz w:val="22"/>
          <w:lang w:val="en-US"/>
        </w:rPr>
        <w:t xml:space="preserve">However, the applicable case of PT-RS power boosting is not clear. </w:t>
      </w:r>
      <w:r w:rsidR="006F4F36">
        <w:rPr>
          <w:rFonts w:eastAsia="ＭＳ 明朝" w:hint="eastAsia"/>
          <w:sz w:val="22"/>
          <w:lang w:val="en-US"/>
        </w:rPr>
        <w:t>Figure 1 shows the example of the power boosting of PT-RS port</w:t>
      </w:r>
      <w:r w:rsidR="00043F29">
        <w:rPr>
          <w:rFonts w:eastAsia="ＭＳ 明朝" w:hint="eastAsia"/>
          <w:sz w:val="22"/>
          <w:lang w:val="en-US"/>
        </w:rPr>
        <w:t xml:space="preserve"> under the different conditions</w:t>
      </w:r>
      <w:r w:rsidR="00A551FE">
        <w:rPr>
          <w:rFonts w:eastAsia="ＭＳ 明朝" w:hint="eastAsia"/>
          <w:sz w:val="22"/>
          <w:lang w:val="en-US"/>
        </w:rPr>
        <w:t>:</w:t>
      </w:r>
      <w:r w:rsidR="00043F29">
        <w:rPr>
          <w:rFonts w:eastAsia="ＭＳ 明朝" w:hint="eastAsia"/>
          <w:sz w:val="22"/>
          <w:lang w:val="en-US"/>
        </w:rPr>
        <w:t xml:space="preserve"> the number of PT-RS port and DM-RS port is the same or not, DM-RS port is FDM</w:t>
      </w:r>
      <w:r w:rsidR="00A11492">
        <w:rPr>
          <w:rFonts w:eastAsia="ＭＳ 明朝" w:hint="eastAsia"/>
          <w:sz w:val="22"/>
          <w:lang w:val="en-US"/>
        </w:rPr>
        <w:t>-</w:t>
      </w:r>
      <w:r w:rsidR="00043F29">
        <w:rPr>
          <w:rFonts w:eastAsia="ＭＳ 明朝" w:hint="eastAsia"/>
          <w:sz w:val="22"/>
          <w:lang w:val="en-US"/>
        </w:rPr>
        <w:t>ed or CDM</w:t>
      </w:r>
      <w:r w:rsidR="00A11492">
        <w:rPr>
          <w:rFonts w:eastAsia="ＭＳ 明朝" w:hint="eastAsia"/>
          <w:sz w:val="22"/>
          <w:lang w:val="en-US"/>
        </w:rPr>
        <w:t>-</w:t>
      </w:r>
      <w:r w:rsidR="00043F29">
        <w:rPr>
          <w:rFonts w:eastAsia="ＭＳ 明朝" w:hint="eastAsia"/>
          <w:sz w:val="22"/>
          <w:lang w:val="en-US"/>
        </w:rPr>
        <w:t xml:space="preserve">ed, </w:t>
      </w:r>
      <w:r w:rsidR="00CD64FF">
        <w:rPr>
          <w:rFonts w:eastAsia="ＭＳ 明朝" w:hint="eastAsia"/>
          <w:sz w:val="22"/>
          <w:lang w:val="en-US"/>
        </w:rPr>
        <w:t xml:space="preserve">and </w:t>
      </w:r>
      <w:r w:rsidR="00043F29">
        <w:rPr>
          <w:rFonts w:eastAsia="ＭＳ 明朝" w:hint="eastAsia"/>
          <w:sz w:val="22"/>
          <w:lang w:val="en-US"/>
        </w:rPr>
        <w:t xml:space="preserve">SU-MIMO </w:t>
      </w:r>
      <w:r w:rsidR="00816F03">
        <w:rPr>
          <w:rFonts w:eastAsia="ＭＳ 明朝" w:hint="eastAsia"/>
          <w:sz w:val="22"/>
          <w:lang w:val="en-US"/>
        </w:rPr>
        <w:t xml:space="preserve">is applied </w:t>
      </w:r>
      <w:r w:rsidR="00043F29">
        <w:rPr>
          <w:rFonts w:eastAsia="ＭＳ 明朝" w:hint="eastAsia"/>
          <w:sz w:val="22"/>
          <w:lang w:val="en-US"/>
        </w:rPr>
        <w:t>or MU-MIMO</w:t>
      </w:r>
      <w:r w:rsidR="00816F03">
        <w:rPr>
          <w:rFonts w:eastAsia="ＭＳ 明朝" w:hint="eastAsia"/>
          <w:sz w:val="22"/>
          <w:lang w:val="en-US"/>
        </w:rPr>
        <w:t xml:space="preserve"> is applied</w:t>
      </w:r>
      <w:r w:rsidR="006F4F36">
        <w:rPr>
          <w:rFonts w:eastAsia="ＭＳ 明朝" w:hint="eastAsia"/>
          <w:sz w:val="22"/>
          <w:lang w:val="en-US"/>
        </w:rPr>
        <w:t xml:space="preserve">. </w:t>
      </w:r>
      <w:r w:rsidR="00FB6B82">
        <w:rPr>
          <w:rFonts w:eastAsia="ＭＳ 明朝" w:hint="eastAsia"/>
          <w:sz w:val="22"/>
          <w:lang w:val="en-US"/>
        </w:rPr>
        <w:t>Here, n</w:t>
      </w:r>
      <w:r w:rsidR="0039686A">
        <w:rPr>
          <w:rFonts w:eastAsia="ＭＳ 明朝" w:hint="eastAsia"/>
          <w:sz w:val="22"/>
          <w:lang w:val="en-US"/>
        </w:rPr>
        <w:t>ote that MU-MIMO assume</w:t>
      </w:r>
      <w:r w:rsidR="004B2C67">
        <w:rPr>
          <w:rFonts w:eastAsia="ＭＳ 明朝" w:hint="eastAsia"/>
          <w:sz w:val="22"/>
          <w:lang w:val="en-US"/>
        </w:rPr>
        <w:t>s</w:t>
      </w:r>
      <w:r w:rsidR="0039686A">
        <w:rPr>
          <w:rFonts w:eastAsia="ＭＳ 明朝" w:hint="eastAsia"/>
          <w:sz w:val="22"/>
          <w:lang w:val="en-US"/>
        </w:rPr>
        <w:t xml:space="preserve"> DL</w:t>
      </w:r>
      <w:r w:rsidR="00FB6B82">
        <w:rPr>
          <w:rFonts w:eastAsia="ＭＳ 明朝" w:hint="eastAsia"/>
          <w:sz w:val="22"/>
          <w:lang w:val="en-US"/>
        </w:rPr>
        <w:t xml:space="preserve"> transmission </w:t>
      </w:r>
      <w:r w:rsidR="0039686A">
        <w:rPr>
          <w:rFonts w:eastAsia="ＭＳ 明朝" w:hint="eastAsia"/>
          <w:sz w:val="22"/>
          <w:lang w:val="en-US"/>
        </w:rPr>
        <w:t xml:space="preserve">(UL MU-MIMO is the same as DL SU-MIMO </w:t>
      </w:r>
      <w:r w:rsidR="00C20269">
        <w:rPr>
          <w:rFonts w:eastAsia="ＭＳ 明朝" w:hint="eastAsia"/>
          <w:sz w:val="22"/>
          <w:lang w:val="en-US"/>
        </w:rPr>
        <w:t xml:space="preserve">case </w:t>
      </w:r>
      <w:r w:rsidR="0039686A">
        <w:rPr>
          <w:rFonts w:eastAsia="ＭＳ 明朝" w:hint="eastAsia"/>
          <w:sz w:val="22"/>
          <w:lang w:val="en-US"/>
        </w:rPr>
        <w:t xml:space="preserve">from UE perspective). </w:t>
      </w:r>
      <w:r w:rsidR="006F4F36">
        <w:rPr>
          <w:rFonts w:eastAsia="ＭＳ 明朝" w:hint="eastAsia"/>
          <w:sz w:val="22"/>
          <w:lang w:val="en-US"/>
        </w:rPr>
        <w:t xml:space="preserve">As shown in the figure, the </w:t>
      </w:r>
      <w:r w:rsidR="001F7D81">
        <w:rPr>
          <w:rFonts w:eastAsia="ＭＳ 明朝" w:hint="eastAsia"/>
          <w:sz w:val="22"/>
          <w:lang w:val="en-US"/>
        </w:rPr>
        <w:t xml:space="preserve">applicable case of PT-RS power </w:t>
      </w:r>
      <w:r w:rsidR="006F4F36">
        <w:rPr>
          <w:rFonts w:eastAsia="ＭＳ 明朝" w:hint="eastAsia"/>
          <w:sz w:val="22"/>
          <w:lang w:val="en-US"/>
        </w:rPr>
        <w:t xml:space="preserve">boosting compared with associated DM-RS port is </w:t>
      </w:r>
      <w:r w:rsidR="00EA5A9A">
        <w:rPr>
          <w:rFonts w:eastAsia="ＭＳ 明朝" w:hint="eastAsia"/>
          <w:sz w:val="22"/>
          <w:lang w:val="en-US"/>
        </w:rPr>
        <w:t>that the non-FDM-ed (CDM-ed) DM-RS ports exist</w:t>
      </w:r>
      <w:r w:rsidR="00ED604A">
        <w:rPr>
          <w:rFonts w:eastAsia="ＭＳ 明朝" w:hint="eastAsia"/>
          <w:sz w:val="22"/>
          <w:lang w:val="en-US"/>
        </w:rPr>
        <w:t xml:space="preserve"> </w:t>
      </w:r>
      <w:r w:rsidR="00883435">
        <w:rPr>
          <w:rFonts w:eastAsia="ＭＳ 明朝" w:hint="eastAsia"/>
          <w:sz w:val="22"/>
          <w:lang w:val="en-US"/>
        </w:rPr>
        <w:t xml:space="preserve">in SU-MIMO </w:t>
      </w:r>
      <w:r w:rsidR="00ED604A">
        <w:rPr>
          <w:rFonts w:eastAsia="ＭＳ 明朝" w:hint="eastAsia"/>
          <w:sz w:val="22"/>
          <w:lang w:val="en-US"/>
        </w:rPr>
        <w:t xml:space="preserve">(figure 1 (b), </w:t>
      </w:r>
      <w:r w:rsidR="00883435">
        <w:rPr>
          <w:rFonts w:eastAsia="ＭＳ 明朝" w:hint="eastAsia"/>
          <w:sz w:val="22"/>
          <w:lang w:val="en-US"/>
        </w:rPr>
        <w:t xml:space="preserve">and </w:t>
      </w:r>
      <w:r w:rsidR="00ED604A">
        <w:rPr>
          <w:rFonts w:eastAsia="ＭＳ 明朝" w:hint="eastAsia"/>
          <w:sz w:val="22"/>
          <w:lang w:val="en-US"/>
        </w:rPr>
        <w:t>(d))</w:t>
      </w:r>
      <w:r w:rsidR="00EA5A9A">
        <w:rPr>
          <w:rFonts w:eastAsia="ＭＳ 明朝" w:hint="eastAsia"/>
          <w:sz w:val="22"/>
          <w:lang w:val="en-US"/>
        </w:rPr>
        <w:t xml:space="preserve">. </w:t>
      </w:r>
      <w:r w:rsidR="0000471C">
        <w:rPr>
          <w:rFonts w:eastAsia="ＭＳ 明朝" w:hint="eastAsia"/>
          <w:sz w:val="22"/>
          <w:lang w:val="en-US"/>
        </w:rPr>
        <w:t xml:space="preserve">However, </w:t>
      </w:r>
      <w:r w:rsidR="000001C9">
        <w:rPr>
          <w:rFonts w:eastAsia="ＭＳ 明朝" w:hint="eastAsia"/>
          <w:sz w:val="22"/>
          <w:lang w:val="en-US"/>
        </w:rPr>
        <w:t xml:space="preserve">since </w:t>
      </w:r>
      <w:r w:rsidR="0000471C">
        <w:rPr>
          <w:rFonts w:eastAsia="ＭＳ 明朝" w:hint="eastAsia"/>
          <w:sz w:val="22"/>
          <w:lang w:val="en-US"/>
        </w:rPr>
        <w:t>UE can</w:t>
      </w:r>
      <w:r w:rsidR="0000471C">
        <w:rPr>
          <w:rFonts w:eastAsia="ＭＳ 明朝"/>
          <w:sz w:val="22"/>
          <w:lang w:val="en-US"/>
        </w:rPr>
        <w:t>’</w:t>
      </w:r>
      <w:r w:rsidR="0000471C">
        <w:rPr>
          <w:rFonts w:eastAsia="ＭＳ 明朝" w:hint="eastAsia"/>
          <w:sz w:val="22"/>
          <w:lang w:val="en-US"/>
        </w:rPr>
        <w:t xml:space="preserve">t distinguish </w:t>
      </w:r>
      <w:r w:rsidR="000001C9">
        <w:rPr>
          <w:rFonts w:eastAsia="ＭＳ 明朝" w:hint="eastAsia"/>
          <w:sz w:val="22"/>
          <w:lang w:val="en-US"/>
        </w:rPr>
        <w:t xml:space="preserve">between </w:t>
      </w:r>
      <w:r w:rsidR="0000471C">
        <w:rPr>
          <w:rFonts w:eastAsia="ＭＳ 明朝" w:hint="eastAsia"/>
          <w:sz w:val="22"/>
          <w:lang w:val="en-US"/>
        </w:rPr>
        <w:t xml:space="preserve">case (b) and (e) </w:t>
      </w:r>
      <w:r w:rsidR="000001C9">
        <w:rPr>
          <w:rFonts w:eastAsia="ＭＳ 明朝" w:hint="eastAsia"/>
          <w:sz w:val="22"/>
          <w:lang w:val="en-US"/>
        </w:rPr>
        <w:t xml:space="preserve">due to transparent </w:t>
      </w:r>
      <w:r w:rsidR="00693192">
        <w:rPr>
          <w:rFonts w:eastAsia="ＭＳ 明朝" w:hint="eastAsia"/>
          <w:sz w:val="22"/>
          <w:lang w:val="en-US"/>
        </w:rPr>
        <w:t xml:space="preserve">MU-MIMO </w:t>
      </w:r>
      <w:r w:rsidR="000001C9">
        <w:rPr>
          <w:rFonts w:eastAsia="ＭＳ 明朝" w:hint="eastAsia"/>
          <w:sz w:val="22"/>
          <w:lang w:val="en-US"/>
        </w:rPr>
        <w:t>transmission, UE can</w:t>
      </w:r>
      <w:r w:rsidR="000001C9">
        <w:rPr>
          <w:rFonts w:eastAsia="ＭＳ 明朝"/>
          <w:sz w:val="22"/>
          <w:lang w:val="en-US"/>
        </w:rPr>
        <w:t>’</w:t>
      </w:r>
      <w:r w:rsidR="000001C9">
        <w:rPr>
          <w:rFonts w:eastAsia="ＭＳ 明朝" w:hint="eastAsia"/>
          <w:sz w:val="22"/>
          <w:lang w:val="en-US"/>
        </w:rPr>
        <w:t>t know whether PT-RS power boosting is applied or not</w:t>
      </w:r>
      <w:r w:rsidR="0000471C">
        <w:rPr>
          <w:rFonts w:eastAsia="ＭＳ 明朝" w:hint="eastAsia"/>
          <w:sz w:val="22"/>
          <w:lang w:val="en-US"/>
        </w:rPr>
        <w:t>.</w:t>
      </w:r>
      <w:r w:rsidR="006F4F36">
        <w:rPr>
          <w:rFonts w:eastAsia="ＭＳ 明朝" w:hint="eastAsia"/>
          <w:sz w:val="22"/>
          <w:lang w:val="en-US"/>
        </w:rPr>
        <w:t xml:space="preserve"> However, </w:t>
      </w:r>
      <w:r w:rsidR="00AA63E5">
        <w:rPr>
          <w:rFonts w:eastAsia="ＭＳ 明朝" w:hint="eastAsia"/>
          <w:sz w:val="22"/>
          <w:lang w:val="en-US"/>
        </w:rPr>
        <w:t>since</w:t>
      </w:r>
      <w:r w:rsidR="006F4F36">
        <w:rPr>
          <w:rFonts w:eastAsia="ＭＳ 明朝" w:hint="eastAsia"/>
          <w:sz w:val="22"/>
          <w:lang w:val="en-US"/>
        </w:rPr>
        <w:t xml:space="preserve"> PT-RS is only utilized for phase compensation</w:t>
      </w:r>
      <w:r w:rsidR="007F6669">
        <w:rPr>
          <w:rFonts w:eastAsia="ＭＳ 明朝" w:hint="eastAsia"/>
          <w:sz w:val="22"/>
          <w:lang w:val="en-US"/>
        </w:rPr>
        <w:t>,</w:t>
      </w:r>
      <w:r w:rsidR="006F4F36">
        <w:rPr>
          <w:rFonts w:eastAsia="ＭＳ 明朝" w:hint="eastAsia"/>
          <w:sz w:val="22"/>
          <w:lang w:val="en-US"/>
        </w:rPr>
        <w:t xml:space="preserve"> no need </w:t>
      </w:r>
      <w:r w:rsidR="006F4F36">
        <w:rPr>
          <w:rFonts w:eastAsia="ＭＳ 明朝" w:hint="eastAsia"/>
          <w:sz w:val="22"/>
          <w:lang w:val="en-US"/>
        </w:rPr>
        <w:lastRenderedPageBreak/>
        <w:t xml:space="preserve">to know the </w:t>
      </w:r>
      <w:r w:rsidR="00630BDE">
        <w:rPr>
          <w:rFonts w:eastAsia="ＭＳ 明朝" w:hint="eastAsia"/>
          <w:sz w:val="22"/>
          <w:lang w:val="en-US"/>
        </w:rPr>
        <w:t xml:space="preserve">power </w:t>
      </w:r>
      <w:r w:rsidR="006F4F36">
        <w:rPr>
          <w:rFonts w:eastAsia="ＭＳ 明朝" w:hint="eastAsia"/>
          <w:sz w:val="22"/>
          <w:lang w:val="en-US"/>
        </w:rPr>
        <w:t>boosting ratio</w:t>
      </w:r>
      <w:r w:rsidR="00762D1C">
        <w:rPr>
          <w:rFonts w:eastAsia="ＭＳ 明朝" w:hint="eastAsia"/>
          <w:sz w:val="22"/>
          <w:lang w:val="en-US"/>
        </w:rPr>
        <w:t xml:space="preserve"> at the receiver side</w:t>
      </w:r>
      <w:r w:rsidR="006F4F36">
        <w:rPr>
          <w:rFonts w:eastAsia="ＭＳ 明朝" w:hint="eastAsia"/>
          <w:sz w:val="22"/>
          <w:lang w:val="en-US"/>
        </w:rPr>
        <w:t xml:space="preserve">. Thus, </w:t>
      </w:r>
      <w:r w:rsidR="003650BB">
        <w:rPr>
          <w:rFonts w:eastAsia="ＭＳ 明朝" w:hint="eastAsia"/>
          <w:sz w:val="22"/>
          <w:lang w:val="en-US"/>
        </w:rPr>
        <w:t xml:space="preserve">power boosting of PT-RS port can be applied without additional </w:t>
      </w:r>
      <w:r w:rsidR="004A166B">
        <w:rPr>
          <w:rFonts w:eastAsia="ＭＳ 明朝" w:hint="eastAsia"/>
          <w:sz w:val="22"/>
          <w:lang w:val="en-US"/>
        </w:rPr>
        <w:t>signaling</w:t>
      </w:r>
      <w:r w:rsidR="00BB7FBE">
        <w:rPr>
          <w:rFonts w:eastAsia="ＭＳ 明朝" w:hint="eastAsia"/>
          <w:sz w:val="22"/>
          <w:lang w:val="en-US"/>
        </w:rPr>
        <w:t>.</w:t>
      </w:r>
      <w:r w:rsidR="003650BB">
        <w:rPr>
          <w:rFonts w:eastAsia="ＭＳ 明朝" w:hint="eastAsia"/>
          <w:sz w:val="22"/>
          <w:lang w:val="en-US"/>
        </w:rPr>
        <w:t xml:space="preserve"> </w:t>
      </w:r>
      <w:r w:rsidR="00BB7FBE">
        <w:rPr>
          <w:rFonts w:eastAsia="ＭＳ 明朝" w:hint="eastAsia"/>
          <w:sz w:val="22"/>
          <w:lang w:val="en-US"/>
        </w:rPr>
        <w:t xml:space="preserve">Based on the discussion, </w:t>
      </w:r>
      <w:r w:rsidR="006F4F36">
        <w:rPr>
          <w:rFonts w:eastAsia="ＭＳ 明朝" w:hint="eastAsia"/>
          <w:sz w:val="22"/>
          <w:lang w:val="en-US"/>
        </w:rPr>
        <w:t>we made the following proposal.</w:t>
      </w:r>
    </w:p>
    <w:p w:rsidR="00747865" w:rsidRDefault="0035349D" w:rsidP="00CF033A">
      <w:pPr>
        <w:spacing w:afterLines="50"/>
        <w:jc w:val="center"/>
        <w:rPr>
          <w:rFonts w:eastAsia="ＭＳ 明朝"/>
          <w:sz w:val="22"/>
          <w:lang w:val="en-US"/>
        </w:rPr>
      </w:pPr>
      <w:r w:rsidRPr="0035349D">
        <w:rPr>
          <w:noProof/>
          <w:lang w:val="en-US"/>
        </w:rPr>
        <w:drawing>
          <wp:inline distT="0" distB="0" distL="0" distR="0">
            <wp:extent cx="2825177" cy="1203511"/>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CF033A">
      <w:pPr>
        <w:spacing w:afterLines="50"/>
        <w:jc w:val="center"/>
        <w:rPr>
          <w:rFonts w:eastAsia="ＭＳ 明朝"/>
          <w:sz w:val="22"/>
          <w:lang w:val="en-US"/>
        </w:rPr>
      </w:pPr>
      <w:r>
        <w:rPr>
          <w:rFonts w:eastAsia="ＭＳ 明朝" w:hint="eastAsia"/>
          <w:sz w:val="22"/>
          <w:lang w:val="en-US"/>
        </w:rPr>
        <w:t>(a) SU-MIMO, 2 DM-RS ports (FDM), 1 PT-RS port</w:t>
      </w:r>
    </w:p>
    <w:p w:rsidR="00747865" w:rsidRDefault="00BD351D" w:rsidP="00CF033A">
      <w:pPr>
        <w:spacing w:afterLines="50"/>
        <w:jc w:val="center"/>
        <w:rPr>
          <w:rFonts w:eastAsia="ＭＳ 明朝"/>
          <w:sz w:val="22"/>
          <w:lang w:val="en-US"/>
        </w:rPr>
      </w:pPr>
      <w:r w:rsidRPr="00BD351D">
        <w:rPr>
          <w:noProof/>
          <w:lang w:val="en-US"/>
        </w:rPr>
        <w:drawing>
          <wp:inline distT="0" distB="0" distL="0" distR="0">
            <wp:extent cx="2825177" cy="1203511"/>
            <wp:effectExtent l="19050" t="0" r="0" b="0"/>
            <wp:docPr id="1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CF033A">
      <w:pPr>
        <w:spacing w:afterLines="50"/>
        <w:jc w:val="center"/>
        <w:rPr>
          <w:rFonts w:eastAsia="ＭＳ 明朝"/>
          <w:sz w:val="22"/>
          <w:lang w:val="en-US"/>
        </w:rPr>
      </w:pPr>
      <w:r>
        <w:rPr>
          <w:rFonts w:eastAsia="ＭＳ 明朝" w:hint="eastAsia"/>
          <w:sz w:val="22"/>
          <w:lang w:val="en-US"/>
        </w:rPr>
        <w:t>(b) SU-MIMO, 2 DM-RS ports (CDM), 1 PT-RS port</w:t>
      </w:r>
    </w:p>
    <w:p w:rsidR="00747865" w:rsidRDefault="0035349D" w:rsidP="00CF033A">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CF033A">
      <w:pPr>
        <w:spacing w:afterLines="50"/>
        <w:jc w:val="center"/>
        <w:rPr>
          <w:rFonts w:eastAsia="ＭＳ 明朝"/>
          <w:sz w:val="22"/>
          <w:lang w:val="en-US"/>
        </w:rPr>
      </w:pPr>
      <w:r>
        <w:rPr>
          <w:rFonts w:eastAsia="ＭＳ 明朝" w:hint="eastAsia"/>
          <w:sz w:val="22"/>
          <w:lang w:val="en-US"/>
        </w:rPr>
        <w:t>(c) SU-MIMO, 2 DM-RS ports (FDM), 2 PT-RS port</w:t>
      </w:r>
      <w:r w:rsidR="008072A8">
        <w:rPr>
          <w:rFonts w:eastAsia="ＭＳ 明朝" w:hint="eastAsia"/>
          <w:sz w:val="22"/>
          <w:lang w:val="en-US"/>
        </w:rPr>
        <w:t>s</w:t>
      </w:r>
    </w:p>
    <w:p w:rsidR="00747865" w:rsidRDefault="0035349D" w:rsidP="00CF033A">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CF033A">
      <w:pPr>
        <w:spacing w:afterLines="50"/>
        <w:jc w:val="center"/>
        <w:rPr>
          <w:rFonts w:eastAsia="ＭＳ 明朝"/>
          <w:sz w:val="22"/>
          <w:lang w:val="en-US"/>
        </w:rPr>
      </w:pPr>
      <w:r>
        <w:rPr>
          <w:rFonts w:eastAsia="ＭＳ 明朝" w:hint="eastAsia"/>
          <w:sz w:val="22"/>
          <w:lang w:val="en-US"/>
        </w:rPr>
        <w:t>(d) SU-MIMO, 2 DM-RS ports (FDM), 2 PT-RS port</w:t>
      </w:r>
      <w:r w:rsidR="008072A8">
        <w:rPr>
          <w:rFonts w:eastAsia="ＭＳ 明朝" w:hint="eastAsia"/>
          <w:sz w:val="22"/>
          <w:lang w:val="en-US"/>
        </w:rPr>
        <w:t>s</w:t>
      </w:r>
    </w:p>
    <w:p w:rsidR="00747865" w:rsidRDefault="00B93045" w:rsidP="00CF033A">
      <w:pPr>
        <w:spacing w:afterLines="50"/>
        <w:jc w:val="center"/>
        <w:rPr>
          <w:rFonts w:eastAsia="ＭＳ 明朝"/>
          <w:sz w:val="22"/>
          <w:lang w:val="en-US"/>
        </w:rPr>
      </w:pPr>
      <w:r w:rsidRPr="00B93045">
        <w:rPr>
          <w:noProof/>
          <w:lang w:val="en-US"/>
        </w:rPr>
        <w:drawing>
          <wp:inline distT="0" distB="0" distL="0" distR="0">
            <wp:extent cx="5440217" cy="1203511"/>
            <wp:effectExtent l="19050" t="0" r="8083"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B25DAB" w:rsidP="00CF033A">
      <w:pPr>
        <w:spacing w:afterLines="50"/>
        <w:jc w:val="center"/>
        <w:rPr>
          <w:rFonts w:eastAsia="ＭＳ 明朝"/>
          <w:sz w:val="22"/>
          <w:lang w:val="en-US"/>
        </w:rPr>
      </w:pPr>
      <w:r>
        <w:rPr>
          <w:rFonts w:eastAsia="ＭＳ 明朝" w:hint="eastAsia"/>
          <w:sz w:val="22"/>
          <w:lang w:val="en-US"/>
        </w:rPr>
        <w:t>(</w:t>
      </w:r>
      <w:r w:rsidR="0035349D">
        <w:rPr>
          <w:rFonts w:eastAsia="ＭＳ 明朝" w:hint="eastAsia"/>
          <w:sz w:val="22"/>
          <w:lang w:val="en-US"/>
        </w:rPr>
        <w:t>e</w:t>
      </w:r>
      <w:r>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Pr>
          <w:rFonts w:eastAsia="ＭＳ 明朝" w:hint="eastAsia"/>
          <w:sz w:val="22"/>
          <w:lang w:val="en-US"/>
        </w:rPr>
        <w:t>), 1 PT-RS port per UE</w:t>
      </w:r>
      <w:r w:rsidR="0049230A">
        <w:rPr>
          <w:rFonts w:eastAsia="ＭＳ 明朝" w:hint="eastAsia"/>
          <w:sz w:val="22"/>
          <w:lang w:val="en-US"/>
        </w:rPr>
        <w:t xml:space="preserve"> (non-orthogonal multiplexing between PT-RS port and data)</w:t>
      </w:r>
    </w:p>
    <w:p w:rsidR="00747865" w:rsidRDefault="00B93045" w:rsidP="00CF033A">
      <w:pPr>
        <w:spacing w:afterLines="50"/>
        <w:jc w:val="center"/>
        <w:rPr>
          <w:rFonts w:eastAsia="ＭＳ 明朝"/>
          <w:sz w:val="22"/>
          <w:lang w:val="en-US"/>
        </w:rPr>
      </w:pPr>
      <w:r w:rsidRPr="00B93045">
        <w:rPr>
          <w:noProof/>
          <w:lang w:val="en-US"/>
        </w:rPr>
        <w:lastRenderedPageBreak/>
        <w:drawing>
          <wp:inline distT="0" distB="0" distL="0" distR="0">
            <wp:extent cx="5440217" cy="1203511"/>
            <wp:effectExtent l="19050" t="0" r="8083"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A94C0A" w:rsidP="00CF033A">
      <w:pPr>
        <w:spacing w:afterLines="50"/>
        <w:jc w:val="center"/>
        <w:rPr>
          <w:rFonts w:eastAsia="ＭＳ 明朝"/>
          <w:sz w:val="22"/>
          <w:lang w:val="en-US"/>
        </w:rPr>
      </w:pPr>
      <w:r>
        <w:rPr>
          <w:rFonts w:eastAsia="ＭＳ 明朝" w:hint="eastAsia"/>
          <w:sz w:val="22"/>
          <w:lang w:val="en-US"/>
        </w:rPr>
        <w:t>(f) 2 UE MU-MIMO, 2 DM-RS ports per UE (FDM within UE, CDM between UEs), 1 PT-RS port per UE</w:t>
      </w:r>
      <w:r w:rsidR="0049230A">
        <w:rPr>
          <w:rFonts w:eastAsia="ＭＳ 明朝" w:hint="eastAsia"/>
          <w:sz w:val="22"/>
          <w:lang w:val="en-US"/>
        </w:rPr>
        <w:t xml:space="preserve"> (non-orthogonal multiplexing between PT-RS ports)</w:t>
      </w:r>
    </w:p>
    <w:p w:rsidR="00747865" w:rsidRDefault="007E1971" w:rsidP="00CF033A">
      <w:pPr>
        <w:spacing w:afterLines="50"/>
        <w:jc w:val="center"/>
        <w:rPr>
          <w:rFonts w:eastAsia="ＭＳ 明朝"/>
          <w:sz w:val="22"/>
          <w:lang w:val="en-US"/>
        </w:rPr>
      </w:pPr>
      <w:r w:rsidRPr="007E1971">
        <w:rPr>
          <w:noProof/>
          <w:lang w:val="en-US"/>
        </w:rPr>
        <w:drawing>
          <wp:inline distT="0" distB="0" distL="0" distR="0">
            <wp:extent cx="5440217" cy="1203511"/>
            <wp:effectExtent l="19050" t="0" r="8083" b="0"/>
            <wp:docPr id="1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35349D" w:rsidP="00CF033A">
      <w:pPr>
        <w:spacing w:afterLines="50"/>
        <w:jc w:val="center"/>
        <w:rPr>
          <w:rFonts w:eastAsia="ＭＳ 明朝"/>
          <w:sz w:val="22"/>
          <w:lang w:val="en-US"/>
        </w:rPr>
      </w:pPr>
      <w:r>
        <w:rPr>
          <w:rFonts w:eastAsia="ＭＳ 明朝" w:hint="eastAsia"/>
          <w:sz w:val="22"/>
          <w:lang w:val="en-US"/>
        </w:rPr>
        <w:t>(</w:t>
      </w:r>
      <w:r w:rsidR="00941ECC">
        <w:rPr>
          <w:rFonts w:eastAsia="ＭＳ 明朝" w:hint="eastAsia"/>
          <w:sz w:val="22"/>
          <w:lang w:val="en-US"/>
        </w:rPr>
        <w:t>g</w:t>
      </w:r>
      <w:r w:rsidR="00B25DAB">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sidR="00B25DAB">
        <w:rPr>
          <w:rFonts w:eastAsia="ＭＳ 明朝" w:hint="eastAsia"/>
          <w:sz w:val="22"/>
          <w:lang w:val="en-US"/>
        </w:rPr>
        <w:t xml:space="preserve">), 1 PT-RS port in UE#1 </w:t>
      </w:r>
      <w:r w:rsidR="00B25DAB">
        <w:rPr>
          <w:rFonts w:eastAsia="ＭＳ 明朝"/>
          <w:sz w:val="22"/>
          <w:lang w:val="en-US"/>
        </w:rPr>
        <w:t>(</w:t>
      </w:r>
      <w:r w:rsidR="00B25DAB">
        <w:rPr>
          <w:rFonts w:eastAsia="ＭＳ 明朝" w:hint="eastAsia"/>
          <w:sz w:val="22"/>
          <w:lang w:val="en-US"/>
        </w:rPr>
        <w:t>UE#2 has no PT-RS)</w:t>
      </w:r>
    </w:p>
    <w:p w:rsidR="00747865" w:rsidRDefault="00B25DAB" w:rsidP="00CF033A">
      <w:pPr>
        <w:spacing w:afterLines="50"/>
        <w:jc w:val="center"/>
        <w:rPr>
          <w:rFonts w:eastAsia="ＭＳ 明朝"/>
          <w:sz w:val="22"/>
        </w:rPr>
      </w:pPr>
      <w:r w:rsidRPr="00FD7AA9">
        <w:rPr>
          <w:rFonts w:eastAsia="ＭＳ 明朝" w:hint="eastAsia"/>
          <w:sz w:val="22"/>
        </w:rPr>
        <w:t xml:space="preserve">Fig. </w:t>
      </w:r>
      <w:r w:rsidRPr="009C7827">
        <w:rPr>
          <w:rFonts w:eastAsia="ＭＳ 明朝" w:hint="eastAsia"/>
          <w:sz w:val="22"/>
        </w:rPr>
        <w:t>1</w:t>
      </w:r>
      <w:r w:rsidRPr="00FD7AA9">
        <w:rPr>
          <w:rFonts w:eastAsia="ＭＳ 明朝" w:hint="eastAsia"/>
          <w:sz w:val="22"/>
        </w:rPr>
        <w:t xml:space="preserve"> </w:t>
      </w:r>
      <w:r>
        <w:rPr>
          <w:rFonts w:eastAsia="ＭＳ 明朝" w:hint="eastAsia"/>
          <w:sz w:val="22"/>
        </w:rPr>
        <w:t>Example of the PT-RS port power boosting</w:t>
      </w:r>
      <w:r w:rsidRPr="00FD7AA9">
        <w:rPr>
          <w:rFonts w:eastAsia="ＭＳ 明朝" w:hint="eastAsia"/>
          <w:sz w:val="22"/>
        </w:rPr>
        <w:t>.</w:t>
      </w:r>
    </w:p>
    <w:p w:rsidR="00747865" w:rsidRDefault="00747865" w:rsidP="00CF033A">
      <w:pPr>
        <w:spacing w:afterLines="50"/>
        <w:jc w:val="both"/>
        <w:rPr>
          <w:rFonts w:eastAsia="ＭＳ 明朝"/>
          <w:sz w:val="22"/>
          <w:lang w:val="en-US"/>
        </w:rPr>
      </w:pP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3</w:t>
      </w:r>
      <w:r w:rsidRPr="009F248E">
        <w:rPr>
          <w:rFonts w:eastAsia="ＭＳ 明朝"/>
          <w:b/>
          <w:sz w:val="22"/>
          <w:u w:val="single"/>
        </w:rPr>
        <w:t>:</w:t>
      </w:r>
    </w:p>
    <w:p w:rsidR="00B5235B" w:rsidRDefault="002B5BC6" w:rsidP="00B5235B">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747865" w:rsidRDefault="00747865" w:rsidP="00CF033A">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PT-RS for mini-slot</w:t>
      </w:r>
    </w:p>
    <w:p w:rsidR="001C1AEF" w:rsidRDefault="000F6513" w:rsidP="00CF033A">
      <w:pPr>
        <w:spacing w:afterLines="50"/>
        <w:jc w:val="both"/>
        <w:rPr>
          <w:rFonts w:eastAsia="ＭＳ 明朝"/>
          <w:sz w:val="22"/>
          <w:lang w:val="en-US"/>
        </w:rPr>
      </w:pPr>
      <w:r>
        <w:rPr>
          <w:rFonts w:eastAsiaTheme="minorEastAsia" w:hint="eastAsia"/>
          <w:sz w:val="22"/>
          <w:lang w:val="en-US"/>
        </w:rPr>
        <w:t xml:space="preserve">In the previous meetings, discussion about PT-RS design mainly focused on 7/14 symbol slot case. We also have to design the PT-RS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F713E8">
        <w:rPr>
          <w:rFonts w:eastAsiaTheme="minorEastAsia" w:hint="eastAsia"/>
          <w:sz w:val="22"/>
          <w:lang w:val="en-US"/>
        </w:rPr>
        <w:t>For simplicity</w:t>
      </w:r>
      <w:r w:rsidR="00DD2A5A">
        <w:rPr>
          <w:rFonts w:eastAsiaTheme="minorEastAsia" w:hint="eastAsia"/>
          <w:sz w:val="22"/>
          <w:lang w:val="en-US"/>
        </w:rPr>
        <w:t xml:space="preserve">, </w:t>
      </w:r>
      <w:r w:rsidR="001B06A2">
        <w:rPr>
          <w:rFonts w:eastAsiaTheme="minorEastAsia" w:hint="eastAsia"/>
          <w:sz w:val="22"/>
          <w:lang w:val="en-US"/>
        </w:rPr>
        <w:t xml:space="preserve">common PT-RS structure between slot based and mini-slot based transmission, e.g., </w:t>
      </w:r>
      <w:r w:rsidR="00DD2A5A">
        <w:rPr>
          <w:rFonts w:eastAsiaTheme="minorEastAsia" w:hint="eastAsia"/>
          <w:sz w:val="22"/>
          <w:lang w:val="en-US"/>
        </w:rPr>
        <w:t xml:space="preserve">same </w:t>
      </w:r>
      <w:r w:rsidR="001B06A2">
        <w:rPr>
          <w:rFonts w:eastAsiaTheme="minorEastAsia" w:hint="eastAsia"/>
          <w:sz w:val="22"/>
          <w:lang w:val="en-US"/>
        </w:rPr>
        <w:t xml:space="preserve">PT-RS </w:t>
      </w:r>
      <w:r w:rsidR="00DD2A5A">
        <w:rPr>
          <w:rFonts w:eastAsiaTheme="minorEastAsia" w:hint="eastAsia"/>
          <w:sz w:val="22"/>
          <w:lang w:val="en-US"/>
        </w:rPr>
        <w:t>pattern</w:t>
      </w:r>
      <w:r w:rsidR="001B06A2">
        <w:rPr>
          <w:rFonts w:eastAsiaTheme="minorEastAsia" w:hint="eastAsia"/>
          <w:sz w:val="22"/>
          <w:lang w:val="en-US"/>
        </w:rPr>
        <w:t xml:space="preserve">, </w:t>
      </w:r>
      <w:r w:rsidR="00F713E8">
        <w:rPr>
          <w:rFonts w:eastAsiaTheme="minorEastAsia" w:hint="eastAsia"/>
          <w:sz w:val="22"/>
          <w:lang w:val="en-US"/>
        </w:rPr>
        <w:t>same association table for PT-RS pattern,</w:t>
      </w:r>
      <w:r w:rsidR="00DD2A5A">
        <w:rPr>
          <w:rFonts w:eastAsiaTheme="minorEastAsia" w:hint="eastAsia"/>
          <w:sz w:val="22"/>
          <w:lang w:val="en-US"/>
        </w:rPr>
        <w:t xml:space="preserve"> is preferable. However, i</w:t>
      </w:r>
      <w:r w:rsidR="00006A88">
        <w:rPr>
          <w:rFonts w:eastAsiaTheme="minorEastAsia" w:hint="eastAsia"/>
          <w:sz w:val="22"/>
          <w:lang w:val="en-US"/>
        </w:rPr>
        <w:t xml:space="preserve">n mini-slot </w:t>
      </w:r>
      <w:r w:rsidR="00006A88">
        <w:rPr>
          <w:rFonts w:eastAsiaTheme="minorEastAsia"/>
          <w:sz w:val="22"/>
          <w:lang w:val="en-US"/>
        </w:rPr>
        <w:t>transmission</w:t>
      </w:r>
      <w:r w:rsidR="00006A88">
        <w:rPr>
          <w:rFonts w:eastAsiaTheme="minorEastAsia" w:hint="eastAsia"/>
          <w:sz w:val="22"/>
          <w:lang w:val="en-US"/>
        </w:rPr>
        <w:t xml:space="preserve">, TBS </w:t>
      </w:r>
      <w:r w:rsidR="003F6C9F">
        <w:rPr>
          <w:rFonts w:eastAsiaTheme="minorEastAsia" w:hint="eastAsia"/>
          <w:sz w:val="22"/>
          <w:lang w:val="en-US"/>
        </w:rPr>
        <w:t xml:space="preserve">(transport block size) </w:t>
      </w:r>
      <w:r w:rsidR="00A77EA8">
        <w:rPr>
          <w:rFonts w:eastAsiaTheme="minorEastAsia" w:hint="eastAsia"/>
          <w:sz w:val="22"/>
          <w:lang w:val="en-US"/>
        </w:rPr>
        <w:t xml:space="preserve">of data </w:t>
      </w:r>
      <w:r w:rsidR="004C73C5">
        <w:rPr>
          <w:rFonts w:eastAsiaTheme="minorEastAsia" w:hint="eastAsia"/>
          <w:sz w:val="22"/>
          <w:lang w:val="en-US"/>
        </w:rPr>
        <w:t xml:space="preserve">may </w:t>
      </w:r>
      <w:r w:rsidR="00006A88">
        <w:rPr>
          <w:rFonts w:eastAsiaTheme="minorEastAsia" w:hint="eastAsia"/>
          <w:sz w:val="22"/>
          <w:lang w:val="en-US"/>
        </w:rPr>
        <w:t xml:space="preserve">be small </w:t>
      </w:r>
      <w:r w:rsidR="00913815">
        <w:rPr>
          <w:rFonts w:eastAsiaTheme="minorEastAsia" w:hint="eastAsia"/>
          <w:sz w:val="22"/>
          <w:lang w:val="en-US"/>
        </w:rPr>
        <w:t xml:space="preserve">compared with 14 symbol slot transmission, </w:t>
      </w:r>
      <w:r w:rsidR="00006A88">
        <w:rPr>
          <w:rFonts w:eastAsiaTheme="minorEastAsia" w:hint="eastAsia"/>
          <w:sz w:val="22"/>
          <w:lang w:val="en-US"/>
        </w:rPr>
        <w:t xml:space="preserve">and the </w:t>
      </w:r>
      <w:r w:rsidR="00F34B0A">
        <w:rPr>
          <w:rFonts w:eastAsiaTheme="minorEastAsia" w:hint="eastAsia"/>
          <w:sz w:val="22"/>
          <w:lang w:val="en-US"/>
        </w:rPr>
        <w:t xml:space="preserve">optimum </w:t>
      </w:r>
      <w:r w:rsidR="00BA33B9">
        <w:rPr>
          <w:rFonts w:eastAsiaTheme="minorEastAsia" w:hint="eastAsia"/>
          <w:sz w:val="22"/>
          <w:lang w:val="en-US"/>
        </w:rPr>
        <w:t>thresholds of associat</w:t>
      </w:r>
      <w:r w:rsidR="00C535A3">
        <w:rPr>
          <w:rFonts w:eastAsiaTheme="minorEastAsia" w:hint="eastAsia"/>
          <w:sz w:val="22"/>
          <w:lang w:val="en-US"/>
        </w:rPr>
        <w:t>ion</w:t>
      </w:r>
      <w:r w:rsidR="00BA33B9">
        <w:rPr>
          <w:rFonts w:eastAsiaTheme="minorEastAsia" w:hint="eastAsia"/>
          <w:sz w:val="22"/>
          <w:lang w:val="en-US"/>
        </w:rPr>
        <w:t xml:space="preserve"> table for</w:t>
      </w:r>
      <w:r w:rsidR="00006A88">
        <w:rPr>
          <w:rFonts w:eastAsiaTheme="minorEastAsia" w:hint="eastAsia"/>
          <w:sz w:val="22"/>
          <w:lang w:val="en-US"/>
        </w:rPr>
        <w:t xml:space="preserve"> PT-RS </w:t>
      </w:r>
      <w:r w:rsidR="004D2460">
        <w:rPr>
          <w:rFonts w:eastAsiaTheme="minorEastAsia" w:hint="eastAsia"/>
          <w:sz w:val="22"/>
          <w:lang w:val="en-US"/>
        </w:rPr>
        <w:t>pattern</w:t>
      </w:r>
      <w:r w:rsidR="00006A88">
        <w:rPr>
          <w:rFonts w:eastAsiaTheme="minorEastAsia" w:hint="eastAsia"/>
          <w:sz w:val="22"/>
          <w:lang w:val="en-US"/>
        </w:rPr>
        <w:t xml:space="preserve"> may be different due to the coding gain</w:t>
      </w:r>
      <w:r w:rsidR="00207347">
        <w:rPr>
          <w:rFonts w:eastAsiaTheme="minorEastAsia" w:hint="eastAsia"/>
          <w:sz w:val="22"/>
          <w:lang w:val="en-US"/>
        </w:rPr>
        <w:t xml:space="preserve"> degradation</w:t>
      </w:r>
      <w:r w:rsidR="00006A88">
        <w:rPr>
          <w:rFonts w:eastAsiaTheme="minorEastAsia" w:hint="eastAsia"/>
          <w:sz w:val="22"/>
          <w:lang w:val="en-US"/>
        </w:rPr>
        <w:t xml:space="preserve">. </w:t>
      </w:r>
      <w:r w:rsidR="001979A8">
        <w:rPr>
          <w:rFonts w:eastAsiaTheme="minorEastAsia" w:hint="eastAsia"/>
          <w:sz w:val="22"/>
          <w:lang w:val="en-US"/>
        </w:rPr>
        <w:t xml:space="preserve">Therefore, we made the following proposal. </w:t>
      </w: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4</w:t>
      </w:r>
      <w:r w:rsidRPr="009F248E">
        <w:rPr>
          <w:rFonts w:eastAsia="ＭＳ 明朝"/>
          <w:b/>
          <w:sz w:val="22"/>
          <w:u w:val="single"/>
        </w:rPr>
        <w:t>:</w:t>
      </w:r>
    </w:p>
    <w:p w:rsidR="00B5235B" w:rsidRDefault="00EB1A1B" w:rsidP="00B5235B">
      <w:pPr>
        <w:pStyle w:val="afd"/>
        <w:numPr>
          <w:ilvl w:val="0"/>
          <w:numId w:val="7"/>
        </w:numPr>
        <w:spacing w:after="120"/>
        <w:ind w:leftChars="0"/>
        <w:rPr>
          <w:rFonts w:eastAsia="ＭＳ 明朝"/>
          <w:i/>
          <w:sz w:val="22"/>
        </w:rPr>
      </w:pPr>
      <w:r w:rsidRPr="00EB1A1B">
        <w:rPr>
          <w:rFonts w:eastAsia="ＭＳ 明朝"/>
          <w:i/>
          <w:sz w:val="22"/>
        </w:rPr>
        <w:t xml:space="preserve">Consider </w:t>
      </w:r>
      <w:r w:rsidR="005A12CD">
        <w:rPr>
          <w:rFonts w:eastAsia="ＭＳ 明朝" w:hint="eastAsia"/>
          <w:i/>
          <w:sz w:val="22"/>
        </w:rPr>
        <w:t xml:space="preserve">whether </w:t>
      </w:r>
      <w:r w:rsidR="00072828">
        <w:rPr>
          <w:rFonts w:eastAsia="ＭＳ 明朝" w:hint="eastAsia"/>
          <w:i/>
          <w:sz w:val="22"/>
        </w:rPr>
        <w:t xml:space="preserve">common </w:t>
      </w:r>
      <w:r w:rsidRPr="00EB1A1B">
        <w:rPr>
          <w:rFonts w:eastAsia="ＭＳ 明朝"/>
          <w:i/>
          <w:sz w:val="22"/>
        </w:rPr>
        <w:t>PT</w:t>
      </w:r>
      <w:r w:rsidR="00A16488">
        <w:rPr>
          <w:rFonts w:eastAsia="ＭＳ 明朝" w:hint="eastAsia"/>
          <w:i/>
          <w:sz w:val="22"/>
        </w:rPr>
        <w:t>-</w:t>
      </w:r>
      <w:r w:rsidRPr="00EB1A1B">
        <w:rPr>
          <w:rFonts w:eastAsia="ＭＳ 明朝"/>
          <w:i/>
          <w:sz w:val="22"/>
        </w:rPr>
        <w:t xml:space="preserve">RS </w:t>
      </w:r>
      <w:r w:rsidR="00E33FCB">
        <w:rPr>
          <w:rFonts w:eastAsia="ＭＳ 明朝" w:hint="eastAsia"/>
          <w:i/>
          <w:sz w:val="22"/>
        </w:rPr>
        <w:t>design</w:t>
      </w:r>
      <w:r w:rsidR="005A12CD">
        <w:rPr>
          <w:rFonts w:eastAsia="ＭＳ 明朝" w:hint="eastAsia"/>
          <w:i/>
          <w:sz w:val="22"/>
        </w:rPr>
        <w:t xml:space="preserve"> can be applied or not between slot based</w:t>
      </w:r>
      <w:r w:rsidR="00D27834">
        <w:rPr>
          <w:rFonts w:eastAsia="ＭＳ 明朝" w:hint="eastAsia"/>
          <w:i/>
          <w:sz w:val="22"/>
        </w:rPr>
        <w:t xml:space="preserve"> and</w:t>
      </w:r>
      <w:r w:rsidRPr="00EB1A1B">
        <w:rPr>
          <w:rFonts w:eastAsia="ＭＳ 明朝"/>
          <w:i/>
          <w:sz w:val="22"/>
        </w:rPr>
        <w:t xml:space="preserve"> mini-slot</w:t>
      </w:r>
      <w:r w:rsidR="005A12CD">
        <w:rPr>
          <w:rFonts w:eastAsia="ＭＳ 明朝" w:hint="eastAsia"/>
          <w:i/>
          <w:sz w:val="22"/>
        </w:rPr>
        <w:t xml:space="preserve"> based transmission</w:t>
      </w:r>
      <w:r>
        <w:rPr>
          <w:rFonts w:eastAsia="ＭＳ 明朝" w:hint="eastAsia"/>
          <w:i/>
          <w:sz w:val="22"/>
        </w:rPr>
        <w:t xml:space="preserve">. </w:t>
      </w:r>
    </w:p>
    <w:p w:rsidR="00747865" w:rsidRDefault="00747865" w:rsidP="00CF033A">
      <w:pPr>
        <w:spacing w:afterLines="50"/>
        <w:jc w:val="both"/>
        <w:rPr>
          <w:rFonts w:eastAsia="ＭＳ 明朝"/>
          <w:sz w:val="22"/>
          <w:lang w:val="en-US"/>
        </w:rPr>
      </w:pPr>
    </w:p>
    <w:p w:rsidR="005A5DEB" w:rsidRPr="00FA2F97" w:rsidRDefault="00CF0D17" w:rsidP="005A5DEB">
      <w:pPr>
        <w:pStyle w:val="1"/>
        <w:numPr>
          <w:ilvl w:val="1"/>
          <w:numId w:val="6"/>
        </w:numPr>
        <w:spacing w:after="120"/>
        <w:jc w:val="both"/>
        <w:rPr>
          <w:rFonts w:eastAsiaTheme="minorEastAsia"/>
          <w:b/>
          <w:lang w:val="en-US"/>
        </w:rPr>
      </w:pPr>
      <w:r>
        <w:rPr>
          <w:rFonts w:eastAsiaTheme="minorEastAsia" w:hint="eastAsia"/>
          <w:b/>
          <w:lang w:val="en-US"/>
        </w:rPr>
        <w:t xml:space="preserve">PT-RS for </w:t>
      </w:r>
      <w:r w:rsidR="008A691E">
        <w:rPr>
          <w:rFonts w:eastAsiaTheme="minorEastAsia" w:hint="eastAsia"/>
          <w:b/>
          <w:lang w:val="en-US"/>
        </w:rPr>
        <w:t xml:space="preserve">Uplink </w:t>
      </w:r>
      <w:r w:rsidR="005A5DEB">
        <w:rPr>
          <w:rFonts w:eastAsiaTheme="minorEastAsia" w:hint="eastAsia"/>
          <w:b/>
          <w:lang w:val="en-US"/>
        </w:rPr>
        <w:t>DFT-S-OFDM</w:t>
      </w:r>
    </w:p>
    <w:p w:rsidR="00B910BC" w:rsidRDefault="002B616D" w:rsidP="00CF033A">
      <w:pPr>
        <w:spacing w:afterLines="50"/>
        <w:jc w:val="both"/>
        <w:rPr>
          <w:rFonts w:eastAsia="ＭＳ 明朝"/>
          <w:sz w:val="22"/>
          <w:lang w:val="en-US"/>
        </w:rPr>
      </w:pPr>
      <w:r>
        <w:rPr>
          <w:rFonts w:eastAsia="ＭＳ 明朝" w:hint="eastAsia"/>
          <w:sz w:val="22"/>
          <w:lang w:val="en-US"/>
        </w:rPr>
        <w:t xml:space="preserve">In </w:t>
      </w:r>
      <w:r w:rsidR="000C3E4E">
        <w:rPr>
          <w:rFonts w:eastAsia="ＭＳ 明朝" w:hint="eastAsia"/>
          <w:sz w:val="22"/>
          <w:lang w:val="en-US"/>
        </w:rPr>
        <w:t xml:space="preserve">the </w:t>
      </w:r>
      <w:r>
        <w:rPr>
          <w:rFonts w:eastAsia="ＭＳ 明朝" w:hint="eastAsia"/>
          <w:sz w:val="22"/>
          <w:lang w:val="en-US"/>
        </w:rPr>
        <w:t xml:space="preserve">previous meeting, the following </w:t>
      </w:r>
      <w:r w:rsidR="00B5235B">
        <w:rPr>
          <w:rFonts w:eastAsia="ＭＳ 明朝" w:hint="eastAsia"/>
          <w:sz w:val="22"/>
          <w:lang w:val="en-US"/>
        </w:rPr>
        <w:t>agreement</w:t>
      </w:r>
      <w:r>
        <w:rPr>
          <w:rFonts w:eastAsia="ＭＳ 明朝" w:hint="eastAsia"/>
          <w:sz w:val="22"/>
          <w:lang w:val="en-US"/>
        </w:rPr>
        <w:t xml:space="preserve"> </w:t>
      </w:r>
      <w:r w:rsidR="000C3E4E">
        <w:rPr>
          <w:rFonts w:eastAsia="ＭＳ 明朝" w:hint="eastAsia"/>
          <w:sz w:val="22"/>
          <w:lang w:val="en-US"/>
        </w:rPr>
        <w:t xml:space="preserve">was </w:t>
      </w:r>
      <w:r>
        <w:rPr>
          <w:rFonts w:eastAsia="ＭＳ 明朝" w:hint="eastAsia"/>
          <w:sz w:val="22"/>
          <w:lang w:val="en-US"/>
        </w:rPr>
        <w:t>made [</w:t>
      </w:r>
      <w:r w:rsidRPr="006A4AA4">
        <w:rPr>
          <w:rFonts w:eastAsia="ＭＳ 明朝" w:hint="eastAsia"/>
          <w:sz w:val="22"/>
          <w:lang w:val="en-US"/>
        </w:rPr>
        <w:t>1</w:t>
      </w:r>
      <w:r>
        <w:rPr>
          <w:rFonts w:eastAsia="ＭＳ 明朝" w:hint="eastAsia"/>
          <w:sz w:val="22"/>
          <w:lang w:val="en-US"/>
        </w:rPr>
        <w:t>].</w:t>
      </w:r>
    </w:p>
    <w:p w:rsidR="00B559B2" w:rsidRPr="00BB4EDD" w:rsidRDefault="00B559B2" w:rsidP="00B559B2">
      <w:pPr>
        <w:rPr>
          <w:rFonts w:ascii="Times" w:eastAsia="Batang" w:hAnsi="Times"/>
          <w:sz w:val="20"/>
          <w:lang w:eastAsia="en-US"/>
        </w:rPr>
      </w:pPr>
      <w:r w:rsidRPr="00BB4EDD">
        <w:rPr>
          <w:rFonts w:ascii="Times" w:eastAsia="Batang" w:hAnsi="Times"/>
          <w:sz w:val="20"/>
          <w:highlight w:val="green"/>
          <w:lang w:eastAsia="en-US"/>
        </w:rPr>
        <w:t>Agreements</w:t>
      </w:r>
      <w:r w:rsidRPr="00BB4EDD">
        <w:rPr>
          <w:rFonts w:ascii="Times" w:eastAsia="Batang" w:hAnsi="Times"/>
          <w:sz w:val="20"/>
          <w:lang w:eastAsia="en-US"/>
        </w:rPr>
        <w:t>:</w:t>
      </w:r>
    </w:p>
    <w:p w:rsidR="00B559B2" w:rsidRPr="00BB4EDD" w:rsidRDefault="00B559B2" w:rsidP="00B559B2">
      <w:pPr>
        <w:numPr>
          <w:ilvl w:val="0"/>
          <w:numId w:val="18"/>
        </w:numPr>
        <w:rPr>
          <w:rFonts w:ascii="Times" w:eastAsia="ＭＳ 明朝" w:hAnsi="Times"/>
          <w:sz w:val="20"/>
          <w:lang w:val="en-US"/>
        </w:rPr>
      </w:pPr>
      <w:r w:rsidRPr="00BB4EDD">
        <w:rPr>
          <w:rFonts w:ascii="Times" w:eastAsia="ＭＳ 明朝" w:hAnsi="Times"/>
          <w:sz w:val="20"/>
          <w:lang w:val="en-US"/>
        </w:rPr>
        <w:t xml:space="preserve">For PT-RS insertion for UL DFT-S-OFDM </w:t>
      </w:r>
    </w:p>
    <w:p w:rsidR="00B559B2" w:rsidRDefault="00B559B2" w:rsidP="00B559B2">
      <w:pPr>
        <w:numPr>
          <w:ilvl w:val="1"/>
          <w:numId w:val="18"/>
        </w:numPr>
        <w:rPr>
          <w:rFonts w:ascii="Times" w:eastAsia="ＭＳ 明朝" w:hAnsi="Times"/>
          <w:sz w:val="20"/>
          <w:lang w:val="en-US"/>
        </w:rPr>
      </w:pPr>
      <w:r w:rsidRPr="00BB4EDD">
        <w:rPr>
          <w:rFonts w:ascii="Times" w:eastAsia="ＭＳ 明朝" w:hAnsi="Times"/>
          <w:sz w:val="20"/>
          <w:lang w:val="en-US"/>
        </w:rPr>
        <w:t>Companies are encouraged to perform simulations with realistic simulation assumptions comparing pre-DFT vs. post-DFT PT-RS insertion</w:t>
      </w:r>
    </w:p>
    <w:p w:rsidR="00B910BC" w:rsidRPr="00B559B2" w:rsidRDefault="00B559B2" w:rsidP="00B559B2">
      <w:pPr>
        <w:numPr>
          <w:ilvl w:val="2"/>
          <w:numId w:val="18"/>
        </w:numPr>
        <w:rPr>
          <w:rFonts w:ascii="Times" w:eastAsia="ＭＳ 明朝" w:hAnsi="Times"/>
          <w:sz w:val="20"/>
          <w:lang w:val="en-US"/>
        </w:rPr>
      </w:pPr>
      <w:r w:rsidRPr="00BB4EDD">
        <w:rPr>
          <w:rFonts w:ascii="Times" w:eastAsia="ＭＳ 明朝" w:hAnsi="Times"/>
          <w:sz w:val="20"/>
          <w:lang w:val="en-US"/>
        </w:rPr>
        <w:t>For pre-DFT, companies are encouraged to compare chunk-based distribution vs. non-chunk based distribution</w:t>
      </w:r>
    </w:p>
    <w:p w:rsidR="00B559B2" w:rsidRDefault="00B559B2" w:rsidP="00CF033A">
      <w:pPr>
        <w:spacing w:afterLines="50"/>
        <w:jc w:val="both"/>
        <w:rPr>
          <w:rFonts w:eastAsia="ＭＳ 明朝"/>
          <w:sz w:val="22"/>
          <w:lang w:val="en-US"/>
        </w:rPr>
      </w:pPr>
    </w:p>
    <w:p w:rsidR="00747865" w:rsidRDefault="005F7CF1" w:rsidP="00CF033A">
      <w:pPr>
        <w:spacing w:afterLines="50"/>
        <w:jc w:val="both"/>
        <w:rPr>
          <w:rFonts w:eastAsia="ＭＳ 明朝"/>
          <w:sz w:val="22"/>
        </w:rPr>
      </w:pPr>
      <w:r>
        <w:rPr>
          <w:rFonts w:eastAsia="ＭＳ 明朝" w:hint="eastAsia"/>
          <w:sz w:val="22"/>
        </w:rPr>
        <w:lastRenderedPageBreak/>
        <w:t>With regard to</w:t>
      </w:r>
      <w:r w:rsidR="002B66C3">
        <w:rPr>
          <w:rFonts w:eastAsia="ＭＳ 明朝" w:hint="eastAsia"/>
          <w:sz w:val="22"/>
        </w:rPr>
        <w:t xml:space="preserve"> post-DFT insertion, there is </w:t>
      </w:r>
      <w:r w:rsidR="001E7964">
        <w:rPr>
          <w:rFonts w:eastAsia="ＭＳ 明朝" w:hint="eastAsia"/>
          <w:sz w:val="22"/>
        </w:rPr>
        <w:t xml:space="preserve">an </w:t>
      </w:r>
      <w:r w:rsidR="002B66C3">
        <w:rPr>
          <w:rFonts w:eastAsia="ＭＳ 明朝" w:hint="eastAsia"/>
          <w:sz w:val="22"/>
        </w:rPr>
        <w:t>a</w:t>
      </w:r>
      <w:r w:rsidR="00A76AE1" w:rsidRPr="00A76AE1">
        <w:rPr>
          <w:rFonts w:eastAsia="ＭＳ 明朝"/>
          <w:sz w:val="22"/>
        </w:rPr>
        <w:t xml:space="preserve">dvantage </w:t>
      </w:r>
      <w:r w:rsidR="002B66C3">
        <w:rPr>
          <w:rFonts w:eastAsia="ＭＳ 明朝" w:hint="eastAsia"/>
          <w:sz w:val="22"/>
        </w:rPr>
        <w:t xml:space="preserve">that </w:t>
      </w:r>
      <w:r w:rsidR="00A76AE1" w:rsidRPr="00A76AE1">
        <w:rPr>
          <w:rFonts w:eastAsia="ＭＳ 明朝"/>
          <w:sz w:val="22"/>
        </w:rPr>
        <w:t>symmetr</w:t>
      </w:r>
      <w:r w:rsidR="00814326">
        <w:rPr>
          <w:rFonts w:eastAsia="ＭＳ 明朝" w:hint="eastAsia"/>
          <w:sz w:val="22"/>
        </w:rPr>
        <w:t>ic</w:t>
      </w:r>
      <w:r w:rsidR="00A76AE1" w:rsidRPr="00A76AE1">
        <w:rPr>
          <w:rFonts w:eastAsia="ＭＳ 明朝"/>
          <w:sz w:val="22"/>
        </w:rPr>
        <w:t xml:space="preserve"> PT</w:t>
      </w:r>
      <w:r w:rsidR="002B66C3">
        <w:rPr>
          <w:rFonts w:eastAsia="ＭＳ 明朝" w:hint="eastAsia"/>
          <w:sz w:val="22"/>
        </w:rPr>
        <w:t>-</w:t>
      </w:r>
      <w:r w:rsidR="00A76AE1" w:rsidRPr="00A76AE1">
        <w:rPr>
          <w:rFonts w:eastAsia="ＭＳ 明朝"/>
          <w:sz w:val="22"/>
        </w:rPr>
        <w:t>RS desi</w:t>
      </w:r>
      <w:r w:rsidR="002B66C3">
        <w:rPr>
          <w:rFonts w:eastAsia="ＭＳ 明朝"/>
          <w:sz w:val="22"/>
        </w:rPr>
        <w:t xml:space="preserve">gn for CP-OFDM and DFT-S-OFDM </w:t>
      </w:r>
      <w:r w:rsidR="002B66C3">
        <w:rPr>
          <w:rFonts w:eastAsia="ＭＳ 明朝" w:hint="eastAsia"/>
          <w:sz w:val="22"/>
        </w:rPr>
        <w:t>can be</w:t>
      </w:r>
      <w:r w:rsidR="00A76AE1" w:rsidRPr="00A76AE1">
        <w:rPr>
          <w:rFonts w:eastAsia="ＭＳ 明朝"/>
          <w:sz w:val="22"/>
        </w:rPr>
        <w:t xml:space="preserve"> kept</w:t>
      </w:r>
      <w:r w:rsidR="001E7964">
        <w:rPr>
          <w:rFonts w:eastAsia="ＭＳ 明朝" w:hint="eastAsia"/>
          <w:sz w:val="22"/>
        </w:rPr>
        <w:t xml:space="preserve"> and it help</w:t>
      </w:r>
      <w:r w:rsidR="00AD019A">
        <w:rPr>
          <w:rFonts w:eastAsia="ＭＳ 明朝" w:hint="eastAsia"/>
          <w:sz w:val="22"/>
        </w:rPr>
        <w:t>s</w:t>
      </w:r>
      <w:r w:rsidR="001E7964">
        <w:rPr>
          <w:rFonts w:eastAsia="ＭＳ 明朝" w:hint="eastAsia"/>
          <w:sz w:val="22"/>
        </w:rPr>
        <w:t xml:space="preserve"> to reduce the implementation complexity</w:t>
      </w:r>
      <w:r w:rsidR="00A76AE1" w:rsidRPr="00A76AE1">
        <w:rPr>
          <w:rFonts w:eastAsia="ＭＳ 明朝"/>
          <w:sz w:val="22"/>
        </w:rPr>
        <w:t xml:space="preserve">. However, </w:t>
      </w:r>
      <w:r w:rsidR="002B66C3">
        <w:rPr>
          <w:rFonts w:eastAsia="ＭＳ 明朝" w:hint="eastAsia"/>
          <w:sz w:val="22"/>
        </w:rPr>
        <w:t xml:space="preserve">there are </w:t>
      </w:r>
      <w:r w:rsidR="00A76AE1" w:rsidRPr="00A76AE1">
        <w:rPr>
          <w:rFonts w:eastAsia="ＭＳ 明朝"/>
          <w:sz w:val="22"/>
        </w:rPr>
        <w:t>disadvantages,</w:t>
      </w:r>
      <w:r w:rsidR="000C3E4E">
        <w:rPr>
          <w:rFonts w:eastAsia="ＭＳ 明朝" w:hint="eastAsia"/>
          <w:sz w:val="22"/>
        </w:rPr>
        <w:t xml:space="preserve"> i.e.,</w:t>
      </w:r>
      <w:r w:rsidR="00A76AE1" w:rsidRPr="00A76AE1">
        <w:rPr>
          <w:rFonts w:eastAsia="ＭＳ 明朝"/>
          <w:sz w:val="22"/>
        </w:rPr>
        <w:t xml:space="preserve"> </w:t>
      </w:r>
      <w:r w:rsidR="00C56BCA">
        <w:rPr>
          <w:rFonts w:eastAsia="ＭＳ 明朝" w:hint="eastAsia"/>
          <w:sz w:val="22"/>
        </w:rPr>
        <w:t xml:space="preserve">increase </w:t>
      </w:r>
      <w:r w:rsidR="000C3E4E">
        <w:rPr>
          <w:rFonts w:eastAsia="ＭＳ 明朝" w:hint="eastAsia"/>
          <w:sz w:val="22"/>
        </w:rPr>
        <w:t xml:space="preserve">in </w:t>
      </w:r>
      <w:r w:rsidR="00C56BCA">
        <w:rPr>
          <w:rFonts w:eastAsia="ＭＳ 明朝" w:hint="eastAsia"/>
          <w:sz w:val="22"/>
        </w:rPr>
        <w:t>PAPR and CM</w:t>
      </w:r>
      <w:r w:rsidR="00770C4A">
        <w:rPr>
          <w:rFonts w:eastAsia="ＭＳ 明朝" w:hint="eastAsia"/>
          <w:sz w:val="22"/>
        </w:rPr>
        <w:t>,</w:t>
      </w:r>
      <w:r w:rsidR="00C56BCA">
        <w:rPr>
          <w:rFonts w:eastAsia="ＭＳ 明朝" w:hint="eastAsia"/>
          <w:sz w:val="22"/>
        </w:rPr>
        <w:t xml:space="preserve"> </w:t>
      </w:r>
      <w:r w:rsidR="00770C4A">
        <w:rPr>
          <w:rFonts w:eastAsia="ＭＳ 明朝" w:hint="eastAsia"/>
          <w:sz w:val="22"/>
        </w:rPr>
        <w:t xml:space="preserve">are seen </w:t>
      </w:r>
      <w:r w:rsidR="00C56BCA">
        <w:rPr>
          <w:rFonts w:eastAsia="ＭＳ 明朝" w:hint="eastAsia"/>
          <w:sz w:val="22"/>
        </w:rPr>
        <w:t xml:space="preserve">by </w:t>
      </w:r>
      <w:r w:rsidR="00C56BCA" w:rsidRPr="00A76AE1">
        <w:rPr>
          <w:rFonts w:eastAsia="ＭＳ 明朝"/>
          <w:sz w:val="22"/>
        </w:rPr>
        <w:t>losing the single carrier property</w:t>
      </w:r>
      <w:r w:rsidR="00D46BBF">
        <w:rPr>
          <w:rFonts w:eastAsia="ＭＳ 明朝" w:hint="eastAsia"/>
          <w:sz w:val="22"/>
        </w:rPr>
        <w:t xml:space="preserve">. The PAPR </w:t>
      </w:r>
      <w:r w:rsidR="002C760D">
        <w:rPr>
          <w:rFonts w:eastAsia="ＭＳ 明朝" w:hint="eastAsia"/>
          <w:sz w:val="22"/>
        </w:rPr>
        <w:t xml:space="preserve">increase in post-DFT insertion is </w:t>
      </w:r>
      <w:r w:rsidR="00901A34">
        <w:rPr>
          <w:rFonts w:eastAsia="ＭＳ 明朝" w:hint="eastAsia"/>
          <w:sz w:val="22"/>
        </w:rPr>
        <w:t>shown</w:t>
      </w:r>
      <w:r w:rsidR="00D46BBF">
        <w:rPr>
          <w:rFonts w:eastAsia="ＭＳ 明朝" w:hint="eastAsia"/>
          <w:sz w:val="22"/>
        </w:rPr>
        <w:t xml:space="preserve"> in [</w:t>
      </w:r>
      <w:r w:rsidR="00D46BBF" w:rsidRPr="009C7827">
        <w:rPr>
          <w:rFonts w:eastAsia="ＭＳ 明朝" w:hint="eastAsia"/>
          <w:sz w:val="22"/>
        </w:rPr>
        <w:t>2</w:t>
      </w:r>
      <w:r w:rsidR="00D46BBF">
        <w:rPr>
          <w:rFonts w:eastAsia="ＭＳ 明朝" w:hint="eastAsia"/>
          <w:sz w:val="22"/>
        </w:rPr>
        <w:t xml:space="preserve">]. </w:t>
      </w:r>
      <w:r w:rsidR="00DC12CB">
        <w:rPr>
          <w:rFonts w:eastAsia="ＭＳ 明朝" w:hint="eastAsia"/>
          <w:sz w:val="22"/>
        </w:rPr>
        <w:t xml:space="preserve">As for </w:t>
      </w:r>
      <w:r w:rsidR="00363B51">
        <w:rPr>
          <w:rFonts w:eastAsia="ＭＳ 明朝" w:hint="eastAsia"/>
          <w:sz w:val="22"/>
        </w:rPr>
        <w:t xml:space="preserve">phase noise compensation </w:t>
      </w:r>
      <w:r w:rsidR="00DC12CB">
        <w:rPr>
          <w:rFonts w:eastAsia="ＭＳ 明朝" w:hint="eastAsia"/>
          <w:sz w:val="22"/>
        </w:rPr>
        <w:t>performance comparison, i</w:t>
      </w:r>
      <w:r w:rsidR="00232F48">
        <w:rPr>
          <w:rFonts w:eastAsia="ＭＳ 明朝" w:hint="eastAsia"/>
          <w:sz w:val="22"/>
        </w:rPr>
        <w:t>n [</w:t>
      </w:r>
      <w:r w:rsidR="008830A8" w:rsidRPr="009C7827">
        <w:rPr>
          <w:rFonts w:eastAsia="ＭＳ 明朝" w:hint="eastAsia"/>
          <w:sz w:val="22"/>
        </w:rPr>
        <w:t>3</w:t>
      </w:r>
      <w:r w:rsidR="00232F48">
        <w:rPr>
          <w:rFonts w:eastAsia="ＭＳ 明朝" w:hint="eastAsia"/>
          <w:sz w:val="22"/>
        </w:rPr>
        <w:t>], the contribution show</w:t>
      </w:r>
      <w:r w:rsidR="008830A8">
        <w:rPr>
          <w:rFonts w:eastAsia="ＭＳ 明朝" w:hint="eastAsia"/>
          <w:sz w:val="22"/>
        </w:rPr>
        <w:t>s</w:t>
      </w:r>
      <w:r w:rsidR="00232F48">
        <w:rPr>
          <w:rFonts w:eastAsia="ＭＳ 明朝" w:hint="eastAsia"/>
          <w:sz w:val="22"/>
        </w:rPr>
        <w:t xml:space="preserve"> that </w:t>
      </w:r>
      <w:r w:rsidR="00232F48" w:rsidRPr="00232F48">
        <w:rPr>
          <w:rFonts w:eastAsia="ＭＳ 明朝"/>
          <w:sz w:val="22"/>
        </w:rPr>
        <w:t xml:space="preserve">for smaller number of RBs </w:t>
      </w:r>
      <w:r w:rsidR="008830A8">
        <w:rPr>
          <w:rFonts w:eastAsia="ＭＳ 明朝" w:hint="eastAsia"/>
          <w:sz w:val="22"/>
        </w:rPr>
        <w:t xml:space="preserve">with low coding rate </w:t>
      </w:r>
      <w:r w:rsidR="00232F48" w:rsidRPr="00232F48">
        <w:rPr>
          <w:rFonts w:eastAsia="ＭＳ 明朝"/>
          <w:sz w:val="22"/>
        </w:rPr>
        <w:t>case, the post-DFT could provide better performance than pre-DFT based scheme</w:t>
      </w:r>
      <w:r w:rsidR="00D165D4">
        <w:rPr>
          <w:rFonts w:eastAsia="ＭＳ 明朝" w:hint="eastAsia"/>
          <w:sz w:val="22"/>
        </w:rPr>
        <w:t>,</w:t>
      </w:r>
      <w:r w:rsidR="008830A8">
        <w:rPr>
          <w:rFonts w:eastAsia="ＭＳ 明朝" w:hint="eastAsia"/>
          <w:sz w:val="22"/>
        </w:rPr>
        <w:t xml:space="preserve"> but for the other cases, the pre-DFT could </w:t>
      </w:r>
      <w:r w:rsidR="008830A8">
        <w:rPr>
          <w:rFonts w:eastAsia="ＭＳ 明朝"/>
          <w:sz w:val="22"/>
        </w:rPr>
        <w:t>provide</w:t>
      </w:r>
      <w:r w:rsidR="008830A8">
        <w:rPr>
          <w:rFonts w:eastAsia="ＭＳ 明朝" w:hint="eastAsia"/>
          <w:sz w:val="22"/>
        </w:rPr>
        <w:t xml:space="preserve"> better performance</w:t>
      </w:r>
      <w:r w:rsidR="00D21F86">
        <w:rPr>
          <w:rFonts w:eastAsia="ＭＳ 明朝" w:hint="eastAsia"/>
          <w:sz w:val="22"/>
        </w:rPr>
        <w:t>.</w:t>
      </w:r>
      <w:r w:rsidR="008830A8">
        <w:rPr>
          <w:rFonts w:eastAsia="ＭＳ 明朝" w:hint="eastAsia"/>
          <w:sz w:val="22"/>
        </w:rPr>
        <w:t xml:space="preserve"> </w:t>
      </w:r>
      <w:r w:rsidR="00D21F86">
        <w:rPr>
          <w:rFonts w:eastAsia="ＭＳ 明朝" w:hint="eastAsia"/>
          <w:sz w:val="22"/>
        </w:rPr>
        <w:t>Therefore,</w:t>
      </w:r>
      <w:r w:rsidR="008830A8">
        <w:rPr>
          <w:rFonts w:eastAsia="ＭＳ 明朝" w:hint="eastAsia"/>
          <w:sz w:val="22"/>
        </w:rPr>
        <w:t xml:space="preserve"> </w:t>
      </w:r>
      <w:r w:rsidR="00D21F86">
        <w:rPr>
          <w:rFonts w:eastAsia="ＭＳ 明朝" w:hint="eastAsia"/>
          <w:sz w:val="22"/>
        </w:rPr>
        <w:t xml:space="preserve">the contribution propose that </w:t>
      </w:r>
      <w:r w:rsidR="008830A8">
        <w:rPr>
          <w:rFonts w:eastAsia="ＭＳ 明朝" w:hint="eastAsia"/>
          <w:sz w:val="22"/>
        </w:rPr>
        <w:t>both pre</w:t>
      </w:r>
      <w:r w:rsidR="00D165D4">
        <w:rPr>
          <w:rFonts w:eastAsia="ＭＳ 明朝" w:hint="eastAsia"/>
          <w:sz w:val="22"/>
        </w:rPr>
        <w:t>-DFT and post-</w:t>
      </w:r>
      <w:r w:rsidR="008830A8">
        <w:rPr>
          <w:rFonts w:eastAsia="ＭＳ 明朝" w:hint="eastAsia"/>
          <w:sz w:val="22"/>
        </w:rPr>
        <w:t>DFT PT-RS insertion should be supported</w:t>
      </w:r>
      <w:r w:rsidR="00232F48">
        <w:rPr>
          <w:rFonts w:eastAsia="ＭＳ 明朝" w:hint="eastAsia"/>
          <w:sz w:val="22"/>
        </w:rPr>
        <w:t xml:space="preserve">. However, </w:t>
      </w:r>
      <w:r w:rsidR="00D165D4">
        <w:rPr>
          <w:rFonts w:eastAsia="ＭＳ 明朝" w:hint="eastAsia"/>
          <w:sz w:val="22"/>
        </w:rPr>
        <w:t>applicable range of pre-DFT PT-RS insertion is limited and if both scheme</w:t>
      </w:r>
      <w:r w:rsidR="00184FBB">
        <w:rPr>
          <w:rFonts w:eastAsia="ＭＳ 明朝" w:hint="eastAsia"/>
          <w:sz w:val="22"/>
        </w:rPr>
        <w:t>s</w:t>
      </w:r>
      <w:r w:rsidR="00D165D4">
        <w:rPr>
          <w:rFonts w:eastAsia="ＭＳ 明朝" w:hint="eastAsia"/>
          <w:sz w:val="22"/>
        </w:rPr>
        <w:t xml:space="preserve"> are supported, the </w:t>
      </w:r>
      <w:r w:rsidR="00E3209A">
        <w:rPr>
          <w:rFonts w:eastAsia="ＭＳ 明朝" w:hint="eastAsia"/>
          <w:sz w:val="22"/>
        </w:rPr>
        <w:t xml:space="preserve">implementation </w:t>
      </w:r>
      <w:r w:rsidR="00D165D4">
        <w:rPr>
          <w:rFonts w:eastAsia="ＭＳ 明朝" w:hint="eastAsia"/>
          <w:sz w:val="22"/>
        </w:rPr>
        <w:t>complexity would be increased</w:t>
      </w:r>
      <w:r w:rsidR="00BA18EF">
        <w:rPr>
          <w:rFonts w:eastAsia="ＭＳ 明朝" w:hint="eastAsia"/>
          <w:sz w:val="22"/>
        </w:rPr>
        <w:t xml:space="preserve">. </w:t>
      </w:r>
      <w:r w:rsidR="00185D2F">
        <w:rPr>
          <w:rFonts w:eastAsia="ＭＳ 明朝" w:hint="eastAsia"/>
          <w:sz w:val="22"/>
        </w:rPr>
        <w:t xml:space="preserve">Based on </w:t>
      </w:r>
      <w:r w:rsidR="001F74F9">
        <w:rPr>
          <w:rFonts w:eastAsia="ＭＳ 明朝" w:hint="eastAsia"/>
          <w:sz w:val="22"/>
        </w:rPr>
        <w:t xml:space="preserve">the </w:t>
      </w:r>
      <w:r w:rsidR="00185D2F">
        <w:rPr>
          <w:rFonts w:eastAsia="ＭＳ 明朝" w:hint="eastAsia"/>
          <w:sz w:val="22"/>
        </w:rPr>
        <w:t xml:space="preserve">above discussion, </w:t>
      </w:r>
      <w:r w:rsidR="00AD7274">
        <w:rPr>
          <w:rFonts w:eastAsia="ＭＳ 明朝" w:hint="eastAsia"/>
          <w:sz w:val="22"/>
        </w:rPr>
        <w:t xml:space="preserve">in order to achieve the </w:t>
      </w:r>
      <w:r w:rsidR="00A13922">
        <w:rPr>
          <w:rFonts w:eastAsia="ＭＳ 明朝"/>
          <w:sz w:val="22"/>
        </w:rPr>
        <w:t>relatively</w:t>
      </w:r>
      <w:r w:rsidR="00A13922">
        <w:rPr>
          <w:rFonts w:eastAsia="ＭＳ 明朝" w:hint="eastAsia"/>
          <w:sz w:val="22"/>
        </w:rPr>
        <w:t xml:space="preserve"> </w:t>
      </w:r>
      <w:r w:rsidR="00AD7274">
        <w:rPr>
          <w:rFonts w:eastAsia="ＭＳ 明朝" w:hint="eastAsia"/>
          <w:sz w:val="22"/>
        </w:rPr>
        <w:t xml:space="preserve">robust performance </w:t>
      </w:r>
      <w:r w:rsidR="00973654">
        <w:rPr>
          <w:rFonts w:eastAsia="ＭＳ 明朝" w:hint="eastAsia"/>
          <w:sz w:val="22"/>
        </w:rPr>
        <w:t>with maintaining</w:t>
      </w:r>
      <w:r w:rsidR="00AD7274">
        <w:rPr>
          <w:rFonts w:eastAsia="ＭＳ 明朝" w:hint="eastAsia"/>
          <w:sz w:val="22"/>
        </w:rPr>
        <w:t xml:space="preserve"> low implementation complexity</w:t>
      </w:r>
      <w:r w:rsidR="00C773F6">
        <w:rPr>
          <w:rFonts w:eastAsia="ＭＳ 明朝" w:hint="eastAsia"/>
          <w:sz w:val="22"/>
        </w:rPr>
        <w:t xml:space="preserve"> and low PAPR</w:t>
      </w:r>
      <w:r w:rsidR="00A13922">
        <w:rPr>
          <w:rFonts w:eastAsia="ＭＳ 明朝" w:hint="eastAsia"/>
          <w:sz w:val="22"/>
        </w:rPr>
        <w:t>,</w:t>
      </w:r>
      <w:r w:rsidR="00AD7274">
        <w:rPr>
          <w:rFonts w:eastAsia="ＭＳ 明朝" w:hint="eastAsia"/>
          <w:sz w:val="22"/>
        </w:rPr>
        <w:t xml:space="preserve"> we had a slight preference to support </w:t>
      </w:r>
      <w:r w:rsidR="007C3EA5">
        <w:rPr>
          <w:rFonts w:eastAsia="ＭＳ 明朝" w:hint="eastAsia"/>
          <w:sz w:val="22"/>
        </w:rPr>
        <w:t xml:space="preserve">only </w:t>
      </w:r>
      <w:r w:rsidR="00AD7274">
        <w:rPr>
          <w:rFonts w:eastAsia="ＭＳ 明朝" w:hint="eastAsia"/>
          <w:sz w:val="22"/>
        </w:rPr>
        <w:t>pre-DFT PT-RS insertion for UL DFT-S-OFDM</w:t>
      </w:r>
      <w:r w:rsidR="00E54DA7">
        <w:rPr>
          <w:rFonts w:eastAsia="ＭＳ 明朝" w:hint="eastAsia"/>
          <w:sz w:val="22"/>
        </w:rPr>
        <w:t xml:space="preserve"> as long as a la</w:t>
      </w:r>
      <w:r w:rsidR="00376841">
        <w:rPr>
          <w:rFonts w:eastAsia="ＭＳ 明朝" w:hint="eastAsia"/>
          <w:sz w:val="22"/>
        </w:rPr>
        <w:t>rge performance gain is not observed</w:t>
      </w:r>
      <w:r w:rsidR="00AD7274">
        <w:rPr>
          <w:rFonts w:eastAsia="ＭＳ 明朝" w:hint="eastAsia"/>
          <w:sz w:val="22"/>
        </w:rPr>
        <w:t xml:space="preserve">. </w:t>
      </w:r>
    </w:p>
    <w:p w:rsidR="00E5727F" w:rsidRPr="009F248E" w:rsidRDefault="00E5727F" w:rsidP="00E5727F">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B5235B" w:rsidRPr="009C7827">
        <w:rPr>
          <w:rFonts w:eastAsia="ＭＳ 明朝" w:hint="eastAsia"/>
          <w:b/>
          <w:sz w:val="22"/>
          <w:u w:val="single"/>
        </w:rPr>
        <w:t>5</w:t>
      </w:r>
      <w:r w:rsidRPr="009F248E">
        <w:rPr>
          <w:rFonts w:eastAsia="ＭＳ 明朝"/>
          <w:b/>
          <w:sz w:val="22"/>
          <w:u w:val="single"/>
        </w:rPr>
        <w:t>:</w:t>
      </w:r>
    </w:p>
    <w:p w:rsidR="00FA1977" w:rsidRDefault="00EB1A1B" w:rsidP="00E5727F">
      <w:pPr>
        <w:pStyle w:val="afd"/>
        <w:numPr>
          <w:ilvl w:val="0"/>
          <w:numId w:val="7"/>
        </w:numPr>
        <w:spacing w:after="120"/>
        <w:ind w:leftChars="0"/>
        <w:rPr>
          <w:rFonts w:eastAsia="ＭＳ 明朝"/>
          <w:i/>
          <w:sz w:val="22"/>
        </w:rPr>
      </w:pPr>
      <w:r w:rsidRPr="00EB1A1B">
        <w:rPr>
          <w:rFonts w:eastAsia="ＭＳ 明朝"/>
          <w:i/>
          <w:sz w:val="22"/>
        </w:rPr>
        <w:t>Support only pre-DFT PT</w:t>
      </w:r>
      <w:r>
        <w:rPr>
          <w:rFonts w:eastAsia="ＭＳ 明朝" w:hint="eastAsia"/>
          <w:i/>
          <w:sz w:val="22"/>
        </w:rPr>
        <w:t>-</w:t>
      </w:r>
      <w:r w:rsidRPr="00EB1A1B">
        <w:rPr>
          <w:rFonts w:eastAsia="ＭＳ 明朝"/>
          <w:i/>
          <w:sz w:val="22"/>
        </w:rPr>
        <w:t>RS insertion for UL DFT-S-OFDM</w:t>
      </w:r>
      <w:r>
        <w:rPr>
          <w:rFonts w:eastAsia="ＭＳ 明朝" w:hint="eastAsia"/>
          <w:i/>
          <w:sz w:val="22"/>
        </w:rPr>
        <w:t xml:space="preserve">. </w:t>
      </w:r>
    </w:p>
    <w:p w:rsidR="00747865" w:rsidRDefault="00747865" w:rsidP="00CF033A">
      <w:pPr>
        <w:spacing w:afterLines="5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AB6FA7" w:rsidRPr="00B5235B" w:rsidRDefault="001F283A" w:rsidP="00B5235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E30A26" w:rsidRPr="009F248E" w:rsidRDefault="00E30A26" w:rsidP="00E30A26">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1</w:t>
      </w:r>
      <w:r w:rsidRPr="009F248E">
        <w:rPr>
          <w:rFonts w:eastAsia="ＭＳ 明朝"/>
          <w:b/>
          <w:sz w:val="22"/>
          <w:u w:val="single"/>
        </w:rPr>
        <w:t>:</w:t>
      </w:r>
    </w:p>
    <w:p w:rsidR="00E30A26" w:rsidRPr="00C16B13" w:rsidRDefault="00E30A26" w:rsidP="00E30A26">
      <w:pPr>
        <w:pStyle w:val="afd"/>
        <w:numPr>
          <w:ilvl w:val="0"/>
          <w:numId w:val="7"/>
        </w:numPr>
        <w:spacing w:after="120"/>
        <w:ind w:leftChars="0"/>
        <w:rPr>
          <w:rFonts w:eastAsia="ＭＳ 明朝"/>
          <w:i/>
          <w:sz w:val="22"/>
          <w:lang w:val="en-US"/>
        </w:rPr>
      </w:pPr>
      <w:r w:rsidRPr="00C16B13">
        <w:rPr>
          <w:rFonts w:eastAsia="ＭＳ 明朝"/>
          <w:i/>
          <w:sz w:val="22"/>
          <w:lang w:val="en-US"/>
        </w:rPr>
        <w:t>PT</w:t>
      </w:r>
      <w:r>
        <w:rPr>
          <w:rFonts w:eastAsia="ＭＳ 明朝" w:hint="eastAsia"/>
          <w:i/>
          <w:sz w:val="22"/>
          <w:lang w:val="en-US"/>
        </w:rPr>
        <w:t>-</w:t>
      </w:r>
      <w:r w:rsidRPr="00C16B13">
        <w:rPr>
          <w:rFonts w:eastAsia="ＭＳ 明朝"/>
          <w:i/>
          <w:sz w:val="22"/>
          <w:lang w:val="en-US"/>
        </w:rPr>
        <w:t xml:space="preserve">RS port(s) </w:t>
      </w:r>
      <w:r>
        <w:rPr>
          <w:rFonts w:eastAsia="ＭＳ 明朝" w:hint="eastAsia"/>
          <w:i/>
          <w:sz w:val="22"/>
          <w:lang w:val="en-US"/>
        </w:rPr>
        <w:t>should be</w:t>
      </w:r>
      <w:r w:rsidRPr="00C16B13">
        <w:rPr>
          <w:rFonts w:eastAsia="ＭＳ 明朝"/>
          <w:i/>
          <w:sz w:val="22"/>
          <w:lang w:val="en-US"/>
        </w:rPr>
        <w:t xml:space="preserve"> mapped in </w:t>
      </w:r>
      <w:r>
        <w:rPr>
          <w:rFonts w:eastAsia="ＭＳ 明朝" w:hint="eastAsia"/>
          <w:i/>
          <w:sz w:val="22"/>
          <w:lang w:val="en-US"/>
        </w:rPr>
        <w:t xml:space="preserve">increasing </w:t>
      </w:r>
      <w:r w:rsidRPr="00C16B13">
        <w:rPr>
          <w:rFonts w:eastAsia="ＭＳ 明朝"/>
          <w:i/>
          <w:sz w:val="22"/>
          <w:lang w:val="en-US"/>
        </w:rPr>
        <w:t>order of the DM-RS port assigned CW with higher MCS</w:t>
      </w:r>
      <w:r>
        <w:rPr>
          <w:rFonts w:eastAsia="ＭＳ 明朝" w:hint="eastAsia"/>
          <w:i/>
          <w:sz w:val="22"/>
          <w:lang w:val="en-US"/>
        </w:rPr>
        <w:t xml:space="preserve"> within the DM-RS port group. </w:t>
      </w:r>
    </w:p>
    <w:p w:rsidR="00F21A93" w:rsidRPr="009F248E" w:rsidRDefault="00F21A93" w:rsidP="00F21A93">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F21A93" w:rsidRDefault="00F21A93" w:rsidP="00F21A93">
      <w:pPr>
        <w:pStyle w:val="afd"/>
        <w:numPr>
          <w:ilvl w:val="0"/>
          <w:numId w:val="7"/>
        </w:numPr>
        <w:spacing w:after="120"/>
        <w:ind w:leftChars="0"/>
        <w:rPr>
          <w:rFonts w:eastAsia="ＭＳ 明朝"/>
          <w:i/>
          <w:sz w:val="22"/>
        </w:rPr>
      </w:pPr>
      <w:r>
        <w:rPr>
          <w:rFonts w:eastAsia="ＭＳ 明朝" w:hint="eastAsia"/>
          <w:i/>
          <w:sz w:val="22"/>
        </w:rPr>
        <w:t>Support opt-1: For DL and UL PT-RS for CP-OFDM, a single association table pair per subcarrier spacing is supported.</w:t>
      </w:r>
    </w:p>
    <w:p w:rsidR="00121626" w:rsidRPr="009F248E" w:rsidRDefault="00121626" w:rsidP="00121626">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3</w:t>
      </w:r>
      <w:r w:rsidRPr="009F248E">
        <w:rPr>
          <w:rFonts w:eastAsia="ＭＳ 明朝"/>
          <w:b/>
          <w:sz w:val="22"/>
          <w:u w:val="single"/>
        </w:rPr>
        <w:t>:</w:t>
      </w:r>
    </w:p>
    <w:p w:rsidR="00121626" w:rsidRDefault="00121626" w:rsidP="00121626">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902085" w:rsidRPr="009F248E" w:rsidRDefault="00902085" w:rsidP="00902085">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4</w:t>
      </w:r>
      <w:r w:rsidRPr="009F248E">
        <w:rPr>
          <w:rFonts w:eastAsia="ＭＳ 明朝"/>
          <w:b/>
          <w:sz w:val="22"/>
          <w:u w:val="single"/>
        </w:rPr>
        <w:t>:</w:t>
      </w:r>
    </w:p>
    <w:p w:rsidR="00902085" w:rsidRDefault="00902085" w:rsidP="00902085">
      <w:pPr>
        <w:pStyle w:val="afd"/>
        <w:numPr>
          <w:ilvl w:val="0"/>
          <w:numId w:val="7"/>
        </w:numPr>
        <w:spacing w:after="120"/>
        <w:ind w:leftChars="0"/>
        <w:rPr>
          <w:rFonts w:eastAsia="ＭＳ 明朝"/>
          <w:i/>
          <w:sz w:val="22"/>
        </w:rPr>
      </w:pPr>
      <w:r w:rsidRPr="00EB1A1B">
        <w:rPr>
          <w:rFonts w:eastAsia="ＭＳ 明朝"/>
          <w:i/>
          <w:sz w:val="22"/>
        </w:rPr>
        <w:t xml:space="preserve">Consider </w:t>
      </w:r>
      <w:r>
        <w:rPr>
          <w:rFonts w:eastAsia="ＭＳ 明朝" w:hint="eastAsia"/>
          <w:i/>
          <w:sz w:val="22"/>
        </w:rPr>
        <w:t xml:space="preserve">whether common </w:t>
      </w:r>
      <w:r w:rsidRPr="00EB1A1B">
        <w:rPr>
          <w:rFonts w:eastAsia="ＭＳ 明朝"/>
          <w:i/>
          <w:sz w:val="22"/>
        </w:rPr>
        <w:t>PT</w:t>
      </w:r>
      <w:r>
        <w:rPr>
          <w:rFonts w:eastAsia="ＭＳ 明朝" w:hint="eastAsia"/>
          <w:i/>
          <w:sz w:val="22"/>
        </w:rPr>
        <w:t>-</w:t>
      </w:r>
      <w:r w:rsidRPr="00EB1A1B">
        <w:rPr>
          <w:rFonts w:eastAsia="ＭＳ 明朝"/>
          <w:i/>
          <w:sz w:val="22"/>
        </w:rPr>
        <w:t xml:space="preserve">RS </w:t>
      </w:r>
      <w:r>
        <w:rPr>
          <w:rFonts w:eastAsia="ＭＳ 明朝" w:hint="eastAsia"/>
          <w:i/>
          <w:sz w:val="22"/>
        </w:rPr>
        <w:t>design can be applied or not between slot based and</w:t>
      </w:r>
      <w:r w:rsidRPr="00EB1A1B">
        <w:rPr>
          <w:rFonts w:eastAsia="ＭＳ 明朝"/>
          <w:i/>
          <w:sz w:val="22"/>
        </w:rPr>
        <w:t xml:space="preserve"> mini-slot</w:t>
      </w:r>
      <w:r>
        <w:rPr>
          <w:rFonts w:eastAsia="ＭＳ 明朝" w:hint="eastAsia"/>
          <w:i/>
          <w:sz w:val="22"/>
        </w:rPr>
        <w:t xml:space="preserve"> based transmission. </w:t>
      </w:r>
    </w:p>
    <w:p w:rsidR="00902085" w:rsidRPr="009F248E" w:rsidRDefault="00902085" w:rsidP="00902085">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5</w:t>
      </w:r>
      <w:r w:rsidRPr="009F248E">
        <w:rPr>
          <w:rFonts w:eastAsia="ＭＳ 明朝"/>
          <w:b/>
          <w:sz w:val="22"/>
          <w:u w:val="single"/>
        </w:rPr>
        <w:t>:</w:t>
      </w:r>
    </w:p>
    <w:p w:rsidR="00902085" w:rsidRDefault="00902085" w:rsidP="00902085">
      <w:pPr>
        <w:pStyle w:val="afd"/>
        <w:numPr>
          <w:ilvl w:val="0"/>
          <w:numId w:val="7"/>
        </w:numPr>
        <w:spacing w:after="120"/>
        <w:ind w:leftChars="0"/>
        <w:rPr>
          <w:rFonts w:eastAsia="ＭＳ 明朝"/>
          <w:i/>
          <w:sz w:val="22"/>
        </w:rPr>
      </w:pPr>
      <w:r w:rsidRPr="00EB1A1B">
        <w:rPr>
          <w:rFonts w:eastAsia="ＭＳ 明朝"/>
          <w:i/>
          <w:sz w:val="22"/>
        </w:rPr>
        <w:t>Support only pre-DFT PT</w:t>
      </w:r>
      <w:r>
        <w:rPr>
          <w:rFonts w:eastAsia="ＭＳ 明朝" w:hint="eastAsia"/>
          <w:i/>
          <w:sz w:val="22"/>
        </w:rPr>
        <w:t>-</w:t>
      </w:r>
      <w:r w:rsidRPr="00EB1A1B">
        <w:rPr>
          <w:rFonts w:eastAsia="ＭＳ 明朝"/>
          <w:i/>
          <w:sz w:val="22"/>
        </w:rPr>
        <w:t>RS insertion for UL DFT-S-OFDM</w:t>
      </w:r>
      <w:r>
        <w:rPr>
          <w:rFonts w:eastAsia="ＭＳ 明朝" w:hint="eastAsia"/>
          <w:i/>
          <w:sz w:val="22"/>
        </w:rPr>
        <w:t xml:space="preserve">. </w:t>
      </w:r>
    </w:p>
    <w:p w:rsidR="00E30A26" w:rsidRPr="00E30A26" w:rsidRDefault="00E30A26" w:rsidP="00CF033A">
      <w:pPr>
        <w:tabs>
          <w:tab w:val="left" w:pos="956"/>
        </w:tabs>
        <w:spacing w:afterLines="50"/>
        <w:jc w:val="both"/>
        <w:rPr>
          <w:rFonts w:eastAsia="ＭＳ 明朝"/>
          <w:sz w:val="22"/>
          <w:lang w:val="en-US"/>
        </w:rPr>
      </w:pPr>
    </w:p>
    <w:p w:rsidR="0003023B" w:rsidRPr="007B3BA0" w:rsidRDefault="0003023B" w:rsidP="0003023B">
      <w:pPr>
        <w:pStyle w:val="1"/>
        <w:spacing w:after="120"/>
        <w:jc w:val="both"/>
        <w:rPr>
          <w:b/>
          <w:lang w:val="en-US"/>
        </w:rPr>
      </w:pPr>
      <w:r w:rsidRPr="007B3BA0">
        <w:rPr>
          <w:b/>
          <w:lang w:val="en-US"/>
        </w:rPr>
        <w:t>References</w:t>
      </w:r>
    </w:p>
    <w:p w:rsidR="00685FAA" w:rsidRPr="00BA18EF"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sidR="006E6FE0">
        <w:rPr>
          <w:rFonts w:eastAsiaTheme="minorEastAsia" w:hint="eastAsia"/>
          <w:color w:val="000000" w:themeColor="text1"/>
          <w:sz w:val="22"/>
          <w:szCs w:val="22"/>
        </w:rPr>
        <w:t>NR</w:t>
      </w:r>
      <w:r w:rsidR="00A12599">
        <w:rPr>
          <w:rFonts w:eastAsiaTheme="minorEastAsia" w:hint="eastAsia"/>
          <w:color w:val="000000" w:themeColor="text1"/>
          <w:sz w:val="22"/>
          <w:szCs w:val="22"/>
        </w:rPr>
        <w:t xml:space="preserve"> Ad-Hoc</w:t>
      </w:r>
      <w:r>
        <w:rPr>
          <w:rFonts w:eastAsiaTheme="minorEastAsia"/>
          <w:color w:val="000000" w:themeColor="text1"/>
          <w:sz w:val="22"/>
          <w:szCs w:val="22"/>
          <w:lang w:eastAsia="zh-CN"/>
        </w:rPr>
        <w:t>#</w:t>
      </w:r>
      <w:r w:rsidR="006E6FE0">
        <w:rPr>
          <w:rFonts w:eastAsiaTheme="minorEastAsia" w:hint="eastAsia"/>
          <w:color w:val="000000" w:themeColor="text1"/>
          <w:sz w:val="22"/>
          <w:szCs w:val="22"/>
        </w:rPr>
        <w:t>2</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6E6FE0">
        <w:rPr>
          <w:rFonts w:eastAsiaTheme="minorEastAsia" w:hint="eastAsia"/>
          <w:color w:val="000000" w:themeColor="text1"/>
          <w:sz w:val="22"/>
          <w:szCs w:val="22"/>
        </w:rPr>
        <w:t>June</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BA18EF" w:rsidRPr="00BA18EF" w:rsidRDefault="00BA18EF" w:rsidP="00685FAA">
      <w:pPr>
        <w:widowControl w:val="0"/>
        <w:numPr>
          <w:ilvl w:val="0"/>
          <w:numId w:val="4"/>
        </w:numPr>
        <w:spacing w:after="60"/>
        <w:jc w:val="both"/>
        <w:rPr>
          <w:rFonts w:eastAsia="SimSun"/>
          <w:color w:val="000000" w:themeColor="text1"/>
          <w:sz w:val="22"/>
          <w:szCs w:val="22"/>
        </w:rPr>
      </w:pPr>
      <w:r w:rsidRPr="00BA18EF">
        <w:rPr>
          <w:rFonts w:eastAsia="SimSun"/>
          <w:color w:val="000000" w:themeColor="text1"/>
          <w:sz w:val="22"/>
          <w:szCs w:val="22"/>
        </w:rPr>
        <w:t>R1-1708708, “On UL PTRS design”, Ericsson</w:t>
      </w:r>
      <w:r>
        <w:rPr>
          <w:rFonts w:eastAsiaTheme="minorEastAsia" w:hint="eastAsia"/>
          <w:color w:val="000000" w:themeColor="text1"/>
          <w:sz w:val="22"/>
          <w:szCs w:val="22"/>
        </w:rPr>
        <w:t xml:space="preserve">. </w:t>
      </w:r>
    </w:p>
    <w:p w:rsidR="00BA18EF" w:rsidRPr="008C73B3" w:rsidRDefault="00BA18EF" w:rsidP="00685FAA">
      <w:pPr>
        <w:widowControl w:val="0"/>
        <w:numPr>
          <w:ilvl w:val="0"/>
          <w:numId w:val="4"/>
        </w:numPr>
        <w:spacing w:after="60"/>
        <w:jc w:val="both"/>
        <w:rPr>
          <w:rFonts w:eastAsia="SimSun"/>
          <w:color w:val="000000" w:themeColor="text1"/>
          <w:sz w:val="22"/>
          <w:szCs w:val="22"/>
        </w:rPr>
      </w:pPr>
      <w:r w:rsidRPr="00BA18EF">
        <w:rPr>
          <w:rFonts w:eastAsia="SimSun"/>
          <w:color w:val="000000" w:themeColor="text1"/>
          <w:sz w:val="22"/>
          <w:szCs w:val="22"/>
        </w:rPr>
        <w:t>R1-1710536</w:t>
      </w:r>
      <w:r>
        <w:rPr>
          <w:rFonts w:eastAsiaTheme="minorEastAsia" w:hint="eastAsia"/>
          <w:color w:val="000000" w:themeColor="text1"/>
          <w:sz w:val="22"/>
          <w:szCs w:val="22"/>
        </w:rPr>
        <w:t xml:space="preserve">, </w:t>
      </w:r>
      <w:r w:rsidRPr="00FD3CE1">
        <w:rPr>
          <w:rFonts w:eastAsia="Batang" w:cs="Arial"/>
          <w:sz w:val="22"/>
          <w:szCs w:val="22"/>
          <w:lang w:eastAsia="ko-KR"/>
        </w:rPr>
        <w:t>“</w:t>
      </w:r>
      <w:r w:rsidRPr="00BA18EF">
        <w:rPr>
          <w:rFonts w:eastAsiaTheme="minorEastAsia"/>
          <w:color w:val="000000" w:themeColor="text1"/>
          <w:sz w:val="22"/>
          <w:szCs w:val="22"/>
        </w:rPr>
        <w:t>On PT-RS for DFT-s-OFDM</w:t>
      </w:r>
      <w:r>
        <w:rPr>
          <w:rFonts w:eastAsiaTheme="minorEastAsia" w:cs="Arial"/>
          <w:sz w:val="22"/>
          <w:szCs w:val="22"/>
        </w:rPr>
        <w:t>”</w:t>
      </w:r>
      <w:r>
        <w:rPr>
          <w:rFonts w:eastAsiaTheme="minorEastAsia" w:hint="eastAsia"/>
          <w:color w:val="000000" w:themeColor="text1"/>
          <w:sz w:val="22"/>
          <w:szCs w:val="22"/>
        </w:rPr>
        <w:t xml:space="preserve">, </w:t>
      </w:r>
      <w:r w:rsidRPr="00BA18EF">
        <w:rPr>
          <w:rFonts w:eastAsiaTheme="minorEastAsia"/>
          <w:color w:val="000000" w:themeColor="text1"/>
          <w:sz w:val="22"/>
          <w:szCs w:val="22"/>
        </w:rPr>
        <w:t>Intel Corporation</w:t>
      </w:r>
      <w:r>
        <w:rPr>
          <w:rFonts w:eastAsiaTheme="minorEastAsia" w:hint="eastAsia"/>
          <w:color w:val="000000" w:themeColor="text1"/>
          <w:sz w:val="22"/>
          <w:szCs w:val="22"/>
        </w:rPr>
        <w:t xml:space="preserve">. </w:t>
      </w:r>
    </w:p>
    <w:p w:rsidR="00550463" w:rsidRPr="006E6FE0" w:rsidRDefault="00550463" w:rsidP="008C73B3">
      <w:pPr>
        <w:widowControl w:val="0"/>
        <w:spacing w:after="60"/>
        <w:jc w:val="both"/>
        <w:rPr>
          <w:rFonts w:eastAsia="SimSun"/>
          <w:color w:val="000000" w:themeColor="text1"/>
          <w:sz w:val="22"/>
          <w:szCs w:val="22"/>
        </w:rPr>
      </w:pPr>
    </w:p>
    <w:sectPr w:rsidR="00550463" w:rsidRPr="006E6FE0" w:rsidSect="00DE320B">
      <w:footerReference w:type="default" r:id="rId15"/>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214" w:rsidRDefault="00AB0214">
      <w:r>
        <w:separator/>
      </w:r>
    </w:p>
  </w:endnote>
  <w:endnote w:type="continuationSeparator" w:id="0">
    <w:p w:rsidR="00AB0214" w:rsidRDefault="00AB0214">
      <w:r>
        <w:continuationSeparator/>
      </w:r>
    </w:p>
  </w:endnote>
  <w:endnote w:type="continuationNotice" w:id="1">
    <w:p w:rsidR="00AB0214" w:rsidRDefault="00AB021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57" w:rsidRPr="00000924" w:rsidRDefault="00643357">
    <w:pPr>
      <w:pStyle w:val="af"/>
      <w:jc w:val="center"/>
      <w:rPr>
        <w:sz w:val="22"/>
      </w:rPr>
    </w:pPr>
    <w:r>
      <w:rPr>
        <w:rStyle w:val="af2"/>
        <w:rFonts w:eastAsia="ＭＳ ゴシック"/>
      </w:rPr>
      <w:t xml:space="preserve">- </w:t>
    </w:r>
    <w:r w:rsidR="004D55C6">
      <w:rPr>
        <w:rStyle w:val="af2"/>
        <w:rFonts w:eastAsia="ＭＳ ゴシック"/>
      </w:rPr>
      <w:fldChar w:fldCharType="begin"/>
    </w:r>
    <w:r>
      <w:rPr>
        <w:rStyle w:val="af2"/>
        <w:rFonts w:eastAsia="ＭＳ ゴシック"/>
      </w:rPr>
      <w:instrText xml:space="preserve"> PAGE </w:instrText>
    </w:r>
    <w:r w:rsidR="004D55C6">
      <w:rPr>
        <w:rStyle w:val="af2"/>
        <w:rFonts w:eastAsia="ＭＳ ゴシック"/>
      </w:rPr>
      <w:fldChar w:fldCharType="separate"/>
    </w:r>
    <w:r w:rsidR="00901A34">
      <w:rPr>
        <w:rStyle w:val="af2"/>
        <w:rFonts w:eastAsia="ＭＳ ゴシック"/>
        <w:noProof/>
      </w:rPr>
      <w:t>6</w:t>
    </w:r>
    <w:r w:rsidR="004D55C6">
      <w:rPr>
        <w:rStyle w:val="af2"/>
        <w:rFonts w:eastAsia="ＭＳ ゴシック"/>
      </w:rPr>
      <w:fldChar w:fldCharType="end"/>
    </w:r>
    <w:r>
      <w:rPr>
        <w:rStyle w:val="af2"/>
        <w:rFonts w:eastAsia="ＭＳ ゴシック"/>
      </w:rPr>
      <w:t>/</w:t>
    </w:r>
    <w:r w:rsidR="004D55C6">
      <w:rPr>
        <w:rStyle w:val="af2"/>
        <w:rFonts w:eastAsia="ＭＳ ゴシック"/>
      </w:rPr>
      <w:fldChar w:fldCharType="begin"/>
    </w:r>
    <w:r>
      <w:rPr>
        <w:rStyle w:val="af2"/>
        <w:rFonts w:eastAsia="ＭＳ ゴシック"/>
      </w:rPr>
      <w:instrText xml:space="preserve"> NUMPAGES </w:instrText>
    </w:r>
    <w:r w:rsidR="004D55C6">
      <w:rPr>
        <w:rStyle w:val="af2"/>
        <w:rFonts w:eastAsia="ＭＳ ゴシック"/>
      </w:rPr>
      <w:fldChar w:fldCharType="separate"/>
    </w:r>
    <w:r w:rsidR="00901A34">
      <w:rPr>
        <w:rStyle w:val="af2"/>
        <w:rFonts w:eastAsia="ＭＳ ゴシック"/>
        <w:noProof/>
      </w:rPr>
      <w:t>6</w:t>
    </w:r>
    <w:r w:rsidR="004D55C6">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214" w:rsidRDefault="00AB0214">
      <w:r>
        <w:separator/>
      </w:r>
    </w:p>
  </w:footnote>
  <w:footnote w:type="continuationSeparator" w:id="0">
    <w:p w:rsidR="00AB0214" w:rsidRDefault="00AB0214">
      <w:r>
        <w:continuationSeparator/>
      </w:r>
    </w:p>
  </w:footnote>
  <w:footnote w:type="continuationNotice" w:id="1">
    <w:p w:rsidR="00AB0214" w:rsidRDefault="00AB021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6">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9">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14">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15">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17">
    <w:nsid w:val="63CE1BB8"/>
    <w:multiLevelType w:val="hybridMultilevel"/>
    <w:tmpl w:val="1AA8152C"/>
    <w:lvl w:ilvl="0" w:tplc="BE7AD84A">
      <w:start w:val="1"/>
      <w:numFmt w:val="bullet"/>
      <w:lvlText w:val="»"/>
      <w:lvlJc w:val="left"/>
      <w:pPr>
        <w:tabs>
          <w:tab w:val="num" w:pos="720"/>
        </w:tabs>
        <w:ind w:left="720" w:hanging="360"/>
      </w:pPr>
      <w:rPr>
        <w:rFonts w:ascii="Arial" w:hAnsi="Arial" w:hint="default"/>
      </w:rPr>
    </w:lvl>
    <w:lvl w:ilvl="1" w:tplc="1486A304" w:tentative="1">
      <w:start w:val="1"/>
      <w:numFmt w:val="bullet"/>
      <w:lvlText w:val="»"/>
      <w:lvlJc w:val="left"/>
      <w:pPr>
        <w:tabs>
          <w:tab w:val="num" w:pos="1440"/>
        </w:tabs>
        <w:ind w:left="1440" w:hanging="360"/>
      </w:pPr>
      <w:rPr>
        <w:rFonts w:ascii="Arial" w:hAnsi="Arial" w:hint="default"/>
      </w:rPr>
    </w:lvl>
    <w:lvl w:ilvl="2" w:tplc="73DC5AC0">
      <w:start w:val="1"/>
      <w:numFmt w:val="bullet"/>
      <w:lvlText w:val="»"/>
      <w:lvlJc w:val="left"/>
      <w:pPr>
        <w:tabs>
          <w:tab w:val="num" w:pos="2160"/>
        </w:tabs>
        <w:ind w:left="2160" w:hanging="360"/>
      </w:pPr>
      <w:rPr>
        <w:rFonts w:ascii="Arial" w:hAnsi="Arial" w:hint="default"/>
      </w:rPr>
    </w:lvl>
    <w:lvl w:ilvl="3" w:tplc="FE500874" w:tentative="1">
      <w:start w:val="1"/>
      <w:numFmt w:val="bullet"/>
      <w:lvlText w:val="»"/>
      <w:lvlJc w:val="left"/>
      <w:pPr>
        <w:tabs>
          <w:tab w:val="num" w:pos="2880"/>
        </w:tabs>
        <w:ind w:left="2880" w:hanging="360"/>
      </w:pPr>
      <w:rPr>
        <w:rFonts w:ascii="Arial" w:hAnsi="Arial" w:hint="default"/>
      </w:rPr>
    </w:lvl>
    <w:lvl w:ilvl="4" w:tplc="928EBF00" w:tentative="1">
      <w:start w:val="1"/>
      <w:numFmt w:val="bullet"/>
      <w:lvlText w:val="»"/>
      <w:lvlJc w:val="left"/>
      <w:pPr>
        <w:tabs>
          <w:tab w:val="num" w:pos="3600"/>
        </w:tabs>
        <w:ind w:left="3600" w:hanging="360"/>
      </w:pPr>
      <w:rPr>
        <w:rFonts w:ascii="Arial" w:hAnsi="Arial" w:hint="default"/>
      </w:rPr>
    </w:lvl>
    <w:lvl w:ilvl="5" w:tplc="F034B5D4" w:tentative="1">
      <w:start w:val="1"/>
      <w:numFmt w:val="bullet"/>
      <w:lvlText w:val="»"/>
      <w:lvlJc w:val="left"/>
      <w:pPr>
        <w:tabs>
          <w:tab w:val="num" w:pos="4320"/>
        </w:tabs>
        <w:ind w:left="4320" w:hanging="360"/>
      </w:pPr>
      <w:rPr>
        <w:rFonts w:ascii="Arial" w:hAnsi="Arial" w:hint="default"/>
      </w:rPr>
    </w:lvl>
    <w:lvl w:ilvl="6" w:tplc="F5DECF64" w:tentative="1">
      <w:start w:val="1"/>
      <w:numFmt w:val="bullet"/>
      <w:lvlText w:val="»"/>
      <w:lvlJc w:val="left"/>
      <w:pPr>
        <w:tabs>
          <w:tab w:val="num" w:pos="5040"/>
        </w:tabs>
        <w:ind w:left="5040" w:hanging="360"/>
      </w:pPr>
      <w:rPr>
        <w:rFonts w:ascii="Arial" w:hAnsi="Arial" w:hint="default"/>
      </w:rPr>
    </w:lvl>
    <w:lvl w:ilvl="7" w:tplc="BF7A645C" w:tentative="1">
      <w:start w:val="1"/>
      <w:numFmt w:val="bullet"/>
      <w:lvlText w:val="»"/>
      <w:lvlJc w:val="left"/>
      <w:pPr>
        <w:tabs>
          <w:tab w:val="num" w:pos="5760"/>
        </w:tabs>
        <w:ind w:left="5760" w:hanging="360"/>
      </w:pPr>
      <w:rPr>
        <w:rFonts w:ascii="Arial" w:hAnsi="Arial" w:hint="default"/>
      </w:rPr>
    </w:lvl>
    <w:lvl w:ilvl="8" w:tplc="BABAE008" w:tentative="1">
      <w:start w:val="1"/>
      <w:numFmt w:val="bullet"/>
      <w:lvlText w:val="»"/>
      <w:lvlJc w:val="left"/>
      <w:pPr>
        <w:tabs>
          <w:tab w:val="num" w:pos="6480"/>
        </w:tabs>
        <w:ind w:left="6480" w:hanging="360"/>
      </w:pPr>
      <w:rPr>
        <w:rFonts w:ascii="Arial" w:hAnsi="Arial"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2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1">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22">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3"/>
  </w:num>
  <w:num w:numId="5">
    <w:abstractNumId w:val="23"/>
  </w:num>
  <w:num w:numId="6">
    <w:abstractNumId w:val="15"/>
  </w:num>
  <w:num w:numId="7">
    <w:abstractNumId w:val="4"/>
  </w:num>
  <w:num w:numId="8">
    <w:abstractNumId w:val="20"/>
  </w:num>
  <w:num w:numId="9">
    <w:abstractNumId w:val="9"/>
  </w:num>
  <w:num w:numId="10">
    <w:abstractNumId w:val="21"/>
  </w:num>
  <w:num w:numId="11">
    <w:abstractNumId w:val="22"/>
  </w:num>
  <w:num w:numId="12">
    <w:abstractNumId w:val="10"/>
  </w:num>
  <w:num w:numId="13">
    <w:abstractNumId w:val="2"/>
  </w:num>
  <w:num w:numId="14">
    <w:abstractNumId w:val="16"/>
  </w:num>
  <w:num w:numId="15">
    <w:abstractNumId w:val="11"/>
  </w:num>
  <w:num w:numId="16">
    <w:abstractNumId w:val="12"/>
  </w:num>
  <w:num w:numId="17">
    <w:abstractNumId w:val="1"/>
  </w:num>
  <w:num w:numId="18">
    <w:abstractNumId w:val="5"/>
  </w:num>
  <w:num w:numId="19">
    <w:abstractNumId w:val="8"/>
  </w:num>
  <w:num w:numId="20">
    <w:abstractNumId w:val="13"/>
  </w:num>
  <w:num w:numId="21">
    <w:abstractNumId w:val="6"/>
  </w:num>
  <w:num w:numId="22">
    <w:abstractNumId w:val="14"/>
  </w:num>
  <w:num w:numId="23">
    <w:abstractNumId w:val="19"/>
  </w:num>
  <w:num w:numId="24">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defaultTabStop w:val="720"/>
  <w:doNotHyphenateCaps/>
  <w:displayHorizontalDrawingGridEvery w:val="0"/>
  <w:displayVerticalDrawingGridEvery w:val="0"/>
  <w:characterSpacingControl w:val="doNotCompress"/>
  <w:hdrShapeDefaults>
    <o:shapedefaults v:ext="edit" spidmax="14338">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1C9"/>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5A9"/>
    <w:rsid w:val="0000269E"/>
    <w:rsid w:val="000026E2"/>
    <w:rsid w:val="00002AFC"/>
    <w:rsid w:val="00003589"/>
    <w:rsid w:val="00003973"/>
    <w:rsid w:val="00003A56"/>
    <w:rsid w:val="00003F7F"/>
    <w:rsid w:val="000041B5"/>
    <w:rsid w:val="000044B4"/>
    <w:rsid w:val="0000471C"/>
    <w:rsid w:val="00004C7C"/>
    <w:rsid w:val="00004DDA"/>
    <w:rsid w:val="0000530F"/>
    <w:rsid w:val="00005B74"/>
    <w:rsid w:val="00005C60"/>
    <w:rsid w:val="00005DD5"/>
    <w:rsid w:val="0000600D"/>
    <w:rsid w:val="00006066"/>
    <w:rsid w:val="0000690C"/>
    <w:rsid w:val="00006A88"/>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21"/>
    <w:rsid w:val="0003016F"/>
    <w:rsid w:val="0003023B"/>
    <w:rsid w:val="0003024D"/>
    <w:rsid w:val="0003106D"/>
    <w:rsid w:val="00031738"/>
    <w:rsid w:val="000319C0"/>
    <w:rsid w:val="00031A54"/>
    <w:rsid w:val="00031B5C"/>
    <w:rsid w:val="00031B8A"/>
    <w:rsid w:val="0003221C"/>
    <w:rsid w:val="00032415"/>
    <w:rsid w:val="00032526"/>
    <w:rsid w:val="000325D4"/>
    <w:rsid w:val="00032DD3"/>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CEC"/>
    <w:rsid w:val="00043DA6"/>
    <w:rsid w:val="00043E91"/>
    <w:rsid w:val="00043F29"/>
    <w:rsid w:val="000445C0"/>
    <w:rsid w:val="00044B96"/>
    <w:rsid w:val="00044E67"/>
    <w:rsid w:val="00044F65"/>
    <w:rsid w:val="00045432"/>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B44"/>
    <w:rsid w:val="00051FC2"/>
    <w:rsid w:val="00051FCD"/>
    <w:rsid w:val="0005222A"/>
    <w:rsid w:val="00052465"/>
    <w:rsid w:val="0005251E"/>
    <w:rsid w:val="00052863"/>
    <w:rsid w:val="00052BE7"/>
    <w:rsid w:val="00052D2F"/>
    <w:rsid w:val="00052F1A"/>
    <w:rsid w:val="00053095"/>
    <w:rsid w:val="0005380A"/>
    <w:rsid w:val="00053AB7"/>
    <w:rsid w:val="00053F1B"/>
    <w:rsid w:val="00054622"/>
    <w:rsid w:val="00054CED"/>
    <w:rsid w:val="00055087"/>
    <w:rsid w:val="000550B8"/>
    <w:rsid w:val="000553DE"/>
    <w:rsid w:val="0005547B"/>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163"/>
    <w:rsid w:val="00062229"/>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828"/>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870"/>
    <w:rsid w:val="000A1F07"/>
    <w:rsid w:val="000A1FAE"/>
    <w:rsid w:val="000A22AF"/>
    <w:rsid w:val="000A2306"/>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28E"/>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597"/>
    <w:rsid w:val="000C76AD"/>
    <w:rsid w:val="000C7705"/>
    <w:rsid w:val="000D00B7"/>
    <w:rsid w:val="000D0184"/>
    <w:rsid w:val="000D0461"/>
    <w:rsid w:val="000D0465"/>
    <w:rsid w:val="000D0BA2"/>
    <w:rsid w:val="000D0F6A"/>
    <w:rsid w:val="000D11BF"/>
    <w:rsid w:val="000D1543"/>
    <w:rsid w:val="000D206C"/>
    <w:rsid w:val="000D243E"/>
    <w:rsid w:val="000D26B1"/>
    <w:rsid w:val="000D2BBB"/>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3DF"/>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13"/>
    <w:rsid w:val="000F6598"/>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438F"/>
    <w:rsid w:val="0011478A"/>
    <w:rsid w:val="00114B89"/>
    <w:rsid w:val="001152D7"/>
    <w:rsid w:val="001153FA"/>
    <w:rsid w:val="00115471"/>
    <w:rsid w:val="00115854"/>
    <w:rsid w:val="001160A6"/>
    <w:rsid w:val="001160F8"/>
    <w:rsid w:val="0011618B"/>
    <w:rsid w:val="001163D0"/>
    <w:rsid w:val="0011674F"/>
    <w:rsid w:val="00116848"/>
    <w:rsid w:val="0011721E"/>
    <w:rsid w:val="00117FE0"/>
    <w:rsid w:val="00120630"/>
    <w:rsid w:val="00120A55"/>
    <w:rsid w:val="00120A5F"/>
    <w:rsid w:val="00120E89"/>
    <w:rsid w:val="00121626"/>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977"/>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95"/>
    <w:rsid w:val="00163ACD"/>
    <w:rsid w:val="00163F29"/>
    <w:rsid w:val="00163F8B"/>
    <w:rsid w:val="00164234"/>
    <w:rsid w:val="00164694"/>
    <w:rsid w:val="001649D4"/>
    <w:rsid w:val="00164DF8"/>
    <w:rsid w:val="00164F75"/>
    <w:rsid w:val="0016511A"/>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D77"/>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0AF"/>
    <w:rsid w:val="00183771"/>
    <w:rsid w:val="001838F4"/>
    <w:rsid w:val="00183975"/>
    <w:rsid w:val="00183CEA"/>
    <w:rsid w:val="001840F4"/>
    <w:rsid w:val="00184115"/>
    <w:rsid w:val="0018422E"/>
    <w:rsid w:val="00184388"/>
    <w:rsid w:val="00184392"/>
    <w:rsid w:val="001845E7"/>
    <w:rsid w:val="00184869"/>
    <w:rsid w:val="00184FBB"/>
    <w:rsid w:val="00185178"/>
    <w:rsid w:val="00185456"/>
    <w:rsid w:val="0018584B"/>
    <w:rsid w:val="00185D2F"/>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FEA"/>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B0"/>
    <w:rsid w:val="001965F0"/>
    <w:rsid w:val="0019671C"/>
    <w:rsid w:val="00196F1E"/>
    <w:rsid w:val="0019703A"/>
    <w:rsid w:val="0019736B"/>
    <w:rsid w:val="0019782D"/>
    <w:rsid w:val="001979A8"/>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3B"/>
    <w:rsid w:val="001A41CB"/>
    <w:rsid w:val="001A4424"/>
    <w:rsid w:val="001A4B90"/>
    <w:rsid w:val="001A50A5"/>
    <w:rsid w:val="001A5448"/>
    <w:rsid w:val="001A5AC6"/>
    <w:rsid w:val="001A5D32"/>
    <w:rsid w:val="001A5E21"/>
    <w:rsid w:val="001A606C"/>
    <w:rsid w:val="001A62CC"/>
    <w:rsid w:val="001A65A8"/>
    <w:rsid w:val="001B0193"/>
    <w:rsid w:val="001B02AB"/>
    <w:rsid w:val="001B06A2"/>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80A"/>
    <w:rsid w:val="001C1A08"/>
    <w:rsid w:val="001C1AEF"/>
    <w:rsid w:val="001C1BC1"/>
    <w:rsid w:val="001C1FE0"/>
    <w:rsid w:val="001C22DA"/>
    <w:rsid w:val="001C2572"/>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8DC"/>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5C"/>
    <w:rsid w:val="001D14C0"/>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5AB"/>
    <w:rsid w:val="001D68B0"/>
    <w:rsid w:val="001D6C5A"/>
    <w:rsid w:val="001D6E91"/>
    <w:rsid w:val="001D6FCC"/>
    <w:rsid w:val="001D6FD0"/>
    <w:rsid w:val="001E01CD"/>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3C5"/>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4F9"/>
    <w:rsid w:val="001F7C1E"/>
    <w:rsid w:val="001F7D81"/>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347"/>
    <w:rsid w:val="0020744F"/>
    <w:rsid w:val="0020746F"/>
    <w:rsid w:val="00207591"/>
    <w:rsid w:val="002077C0"/>
    <w:rsid w:val="00207911"/>
    <w:rsid w:val="00207B54"/>
    <w:rsid w:val="00207C49"/>
    <w:rsid w:val="00207E35"/>
    <w:rsid w:val="00210B76"/>
    <w:rsid w:val="00211E82"/>
    <w:rsid w:val="002123E7"/>
    <w:rsid w:val="00212447"/>
    <w:rsid w:val="0021460B"/>
    <w:rsid w:val="00214780"/>
    <w:rsid w:val="002149F3"/>
    <w:rsid w:val="00214FEB"/>
    <w:rsid w:val="0021506F"/>
    <w:rsid w:val="00215106"/>
    <w:rsid w:val="002154CD"/>
    <w:rsid w:val="002155C0"/>
    <w:rsid w:val="00215643"/>
    <w:rsid w:val="0021564B"/>
    <w:rsid w:val="00215865"/>
    <w:rsid w:val="00215945"/>
    <w:rsid w:val="00215A03"/>
    <w:rsid w:val="00215B50"/>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48"/>
    <w:rsid w:val="00232FB9"/>
    <w:rsid w:val="00232FD4"/>
    <w:rsid w:val="002334F8"/>
    <w:rsid w:val="00233553"/>
    <w:rsid w:val="00233E1C"/>
    <w:rsid w:val="00233E8A"/>
    <w:rsid w:val="0023405E"/>
    <w:rsid w:val="0023430D"/>
    <w:rsid w:val="002343D8"/>
    <w:rsid w:val="00234757"/>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DEF"/>
    <w:rsid w:val="00245F74"/>
    <w:rsid w:val="00246630"/>
    <w:rsid w:val="0024663E"/>
    <w:rsid w:val="0024664D"/>
    <w:rsid w:val="00246BC3"/>
    <w:rsid w:val="00246CBE"/>
    <w:rsid w:val="00246E7C"/>
    <w:rsid w:val="00246EC4"/>
    <w:rsid w:val="00247478"/>
    <w:rsid w:val="00247712"/>
    <w:rsid w:val="00247BE8"/>
    <w:rsid w:val="00247D0B"/>
    <w:rsid w:val="0025057A"/>
    <w:rsid w:val="00250A03"/>
    <w:rsid w:val="00250C74"/>
    <w:rsid w:val="0025101E"/>
    <w:rsid w:val="00251940"/>
    <w:rsid w:val="00251B01"/>
    <w:rsid w:val="00251C36"/>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103B"/>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28"/>
    <w:rsid w:val="0026556D"/>
    <w:rsid w:val="00265741"/>
    <w:rsid w:val="0026583D"/>
    <w:rsid w:val="00265E72"/>
    <w:rsid w:val="00265F6D"/>
    <w:rsid w:val="00266122"/>
    <w:rsid w:val="002667ED"/>
    <w:rsid w:val="00266AF9"/>
    <w:rsid w:val="00266F8C"/>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A28"/>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A72"/>
    <w:rsid w:val="00285C5B"/>
    <w:rsid w:val="00285C5E"/>
    <w:rsid w:val="00286450"/>
    <w:rsid w:val="00286506"/>
    <w:rsid w:val="002865DA"/>
    <w:rsid w:val="0028682C"/>
    <w:rsid w:val="00286A2C"/>
    <w:rsid w:val="00286A56"/>
    <w:rsid w:val="00286AB3"/>
    <w:rsid w:val="002872E2"/>
    <w:rsid w:val="002873F6"/>
    <w:rsid w:val="00287ACB"/>
    <w:rsid w:val="00287CA4"/>
    <w:rsid w:val="00287EFB"/>
    <w:rsid w:val="00287FBA"/>
    <w:rsid w:val="002908E2"/>
    <w:rsid w:val="0029095B"/>
    <w:rsid w:val="0029154E"/>
    <w:rsid w:val="00291632"/>
    <w:rsid w:val="002919BF"/>
    <w:rsid w:val="002919C2"/>
    <w:rsid w:val="00291A44"/>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64C"/>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A8A"/>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BC6"/>
    <w:rsid w:val="002B5CEE"/>
    <w:rsid w:val="002B5E7E"/>
    <w:rsid w:val="002B5F72"/>
    <w:rsid w:val="002B616D"/>
    <w:rsid w:val="002B65F5"/>
    <w:rsid w:val="002B661D"/>
    <w:rsid w:val="002B66C3"/>
    <w:rsid w:val="002B6B5F"/>
    <w:rsid w:val="002B6C24"/>
    <w:rsid w:val="002B6D4C"/>
    <w:rsid w:val="002B7268"/>
    <w:rsid w:val="002B75C6"/>
    <w:rsid w:val="002B798A"/>
    <w:rsid w:val="002B7F7A"/>
    <w:rsid w:val="002C02E3"/>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60D"/>
    <w:rsid w:val="002C7B70"/>
    <w:rsid w:val="002C7F92"/>
    <w:rsid w:val="002D05AF"/>
    <w:rsid w:val="002D083A"/>
    <w:rsid w:val="002D09C1"/>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2E6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5CC"/>
    <w:rsid w:val="002F1796"/>
    <w:rsid w:val="002F1D70"/>
    <w:rsid w:val="002F1D72"/>
    <w:rsid w:val="002F1DEE"/>
    <w:rsid w:val="002F1FB1"/>
    <w:rsid w:val="002F1FE6"/>
    <w:rsid w:val="002F218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3CD"/>
    <w:rsid w:val="003004D5"/>
    <w:rsid w:val="003005A8"/>
    <w:rsid w:val="00300D1B"/>
    <w:rsid w:val="00301A35"/>
    <w:rsid w:val="00301ACA"/>
    <w:rsid w:val="00302104"/>
    <w:rsid w:val="003023A6"/>
    <w:rsid w:val="00302595"/>
    <w:rsid w:val="003029D7"/>
    <w:rsid w:val="00302BA1"/>
    <w:rsid w:val="00303010"/>
    <w:rsid w:val="00303298"/>
    <w:rsid w:val="0030338D"/>
    <w:rsid w:val="0030350B"/>
    <w:rsid w:val="0030361D"/>
    <w:rsid w:val="00303765"/>
    <w:rsid w:val="00303853"/>
    <w:rsid w:val="00303ADA"/>
    <w:rsid w:val="00303B6A"/>
    <w:rsid w:val="00303B96"/>
    <w:rsid w:val="00303E27"/>
    <w:rsid w:val="00303E7C"/>
    <w:rsid w:val="00304ADB"/>
    <w:rsid w:val="00304B92"/>
    <w:rsid w:val="00304E15"/>
    <w:rsid w:val="003058CC"/>
    <w:rsid w:val="00305AD0"/>
    <w:rsid w:val="00305BD3"/>
    <w:rsid w:val="00305C70"/>
    <w:rsid w:val="00305D0E"/>
    <w:rsid w:val="00305DF2"/>
    <w:rsid w:val="003072BE"/>
    <w:rsid w:val="003073D5"/>
    <w:rsid w:val="003075B3"/>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0A6"/>
    <w:rsid w:val="0032744B"/>
    <w:rsid w:val="00327554"/>
    <w:rsid w:val="00327844"/>
    <w:rsid w:val="0032796E"/>
    <w:rsid w:val="0032799F"/>
    <w:rsid w:val="00327BFA"/>
    <w:rsid w:val="00327D7E"/>
    <w:rsid w:val="00330417"/>
    <w:rsid w:val="003306FC"/>
    <w:rsid w:val="00330749"/>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A53"/>
    <w:rsid w:val="00335B04"/>
    <w:rsid w:val="00336C59"/>
    <w:rsid w:val="00337209"/>
    <w:rsid w:val="003372D4"/>
    <w:rsid w:val="00337408"/>
    <w:rsid w:val="00337549"/>
    <w:rsid w:val="003378FA"/>
    <w:rsid w:val="00337E9E"/>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9D"/>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0F1"/>
    <w:rsid w:val="003575AA"/>
    <w:rsid w:val="0035775C"/>
    <w:rsid w:val="00357C17"/>
    <w:rsid w:val="003605AE"/>
    <w:rsid w:val="003608CB"/>
    <w:rsid w:val="00360B72"/>
    <w:rsid w:val="0036115F"/>
    <w:rsid w:val="00361816"/>
    <w:rsid w:val="00361AFF"/>
    <w:rsid w:val="00361B1E"/>
    <w:rsid w:val="00361B26"/>
    <w:rsid w:val="00361E5F"/>
    <w:rsid w:val="003624C4"/>
    <w:rsid w:val="00362879"/>
    <w:rsid w:val="0036288A"/>
    <w:rsid w:val="00362A68"/>
    <w:rsid w:val="003633C9"/>
    <w:rsid w:val="00363503"/>
    <w:rsid w:val="00363701"/>
    <w:rsid w:val="00363B51"/>
    <w:rsid w:val="0036434D"/>
    <w:rsid w:val="003643CF"/>
    <w:rsid w:val="0036440B"/>
    <w:rsid w:val="00364414"/>
    <w:rsid w:val="0036482F"/>
    <w:rsid w:val="00364890"/>
    <w:rsid w:val="00364B9F"/>
    <w:rsid w:val="00364EE3"/>
    <w:rsid w:val="0036506C"/>
    <w:rsid w:val="003650BB"/>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40B"/>
    <w:rsid w:val="00376549"/>
    <w:rsid w:val="003765B3"/>
    <w:rsid w:val="0037676D"/>
    <w:rsid w:val="00376841"/>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6E09"/>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86A"/>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86B"/>
    <w:rsid w:val="003A2EFB"/>
    <w:rsid w:val="003A341D"/>
    <w:rsid w:val="003A35ED"/>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65F"/>
    <w:rsid w:val="003C0DBD"/>
    <w:rsid w:val="003C1058"/>
    <w:rsid w:val="003C1433"/>
    <w:rsid w:val="003C16E8"/>
    <w:rsid w:val="003C18AE"/>
    <w:rsid w:val="003C19CE"/>
    <w:rsid w:val="003C1A23"/>
    <w:rsid w:val="003C1C6A"/>
    <w:rsid w:val="003C1C86"/>
    <w:rsid w:val="003C1EA2"/>
    <w:rsid w:val="003C208F"/>
    <w:rsid w:val="003C25AC"/>
    <w:rsid w:val="003C301F"/>
    <w:rsid w:val="003C314B"/>
    <w:rsid w:val="003C387E"/>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4D6"/>
    <w:rsid w:val="003E671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45"/>
    <w:rsid w:val="003F6C9F"/>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7198"/>
    <w:rsid w:val="00407364"/>
    <w:rsid w:val="004074CE"/>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54E"/>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3DE7"/>
    <w:rsid w:val="004542D3"/>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3FD"/>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B0"/>
    <w:rsid w:val="004647FC"/>
    <w:rsid w:val="00464D57"/>
    <w:rsid w:val="00464FAA"/>
    <w:rsid w:val="00465F0A"/>
    <w:rsid w:val="00466786"/>
    <w:rsid w:val="0046691F"/>
    <w:rsid w:val="00466E2A"/>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C7F"/>
    <w:rsid w:val="00472E74"/>
    <w:rsid w:val="00472EA6"/>
    <w:rsid w:val="004730D0"/>
    <w:rsid w:val="00473370"/>
    <w:rsid w:val="00473835"/>
    <w:rsid w:val="00473891"/>
    <w:rsid w:val="00473A08"/>
    <w:rsid w:val="00473CBF"/>
    <w:rsid w:val="00474694"/>
    <w:rsid w:val="00474979"/>
    <w:rsid w:val="00474FCF"/>
    <w:rsid w:val="00475023"/>
    <w:rsid w:val="0047546B"/>
    <w:rsid w:val="004760BF"/>
    <w:rsid w:val="00476599"/>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1F8F"/>
    <w:rsid w:val="0049230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71C"/>
    <w:rsid w:val="00497D86"/>
    <w:rsid w:val="00497EDD"/>
    <w:rsid w:val="004A0754"/>
    <w:rsid w:val="004A0774"/>
    <w:rsid w:val="004A0CC0"/>
    <w:rsid w:val="004A0FAC"/>
    <w:rsid w:val="004A1201"/>
    <w:rsid w:val="004A1256"/>
    <w:rsid w:val="004A146C"/>
    <w:rsid w:val="004A166B"/>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8FD"/>
    <w:rsid w:val="004B29BB"/>
    <w:rsid w:val="004B2B3F"/>
    <w:rsid w:val="004B2C67"/>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AC"/>
    <w:rsid w:val="004C7310"/>
    <w:rsid w:val="004C7321"/>
    <w:rsid w:val="004C73C5"/>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60"/>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5C6"/>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68"/>
    <w:rsid w:val="004E24F1"/>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17A"/>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D28"/>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3FF"/>
    <w:rsid w:val="00542434"/>
    <w:rsid w:val="005424F3"/>
    <w:rsid w:val="0054292B"/>
    <w:rsid w:val="00542949"/>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5E62"/>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562"/>
    <w:rsid w:val="00563630"/>
    <w:rsid w:val="00563C53"/>
    <w:rsid w:val="00563EE7"/>
    <w:rsid w:val="00564170"/>
    <w:rsid w:val="00564302"/>
    <w:rsid w:val="00564459"/>
    <w:rsid w:val="005644E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D59"/>
    <w:rsid w:val="00581FA5"/>
    <w:rsid w:val="00582394"/>
    <w:rsid w:val="005828A8"/>
    <w:rsid w:val="0058311A"/>
    <w:rsid w:val="005831D1"/>
    <w:rsid w:val="005831F3"/>
    <w:rsid w:val="00583201"/>
    <w:rsid w:val="00583211"/>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0D"/>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5EE"/>
    <w:rsid w:val="005A0A90"/>
    <w:rsid w:val="005A0C92"/>
    <w:rsid w:val="005A12CD"/>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7BE"/>
    <w:rsid w:val="005C0DF4"/>
    <w:rsid w:val="005C0E50"/>
    <w:rsid w:val="005C0F69"/>
    <w:rsid w:val="005C12F8"/>
    <w:rsid w:val="005C1631"/>
    <w:rsid w:val="005C1981"/>
    <w:rsid w:val="005C19D6"/>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4FA"/>
    <w:rsid w:val="005D1597"/>
    <w:rsid w:val="005D1638"/>
    <w:rsid w:val="005D163C"/>
    <w:rsid w:val="005D17A3"/>
    <w:rsid w:val="005D1D42"/>
    <w:rsid w:val="005D1EE5"/>
    <w:rsid w:val="005D2283"/>
    <w:rsid w:val="005D271D"/>
    <w:rsid w:val="005D2AD6"/>
    <w:rsid w:val="005D2FA5"/>
    <w:rsid w:val="005D2FE5"/>
    <w:rsid w:val="005D318D"/>
    <w:rsid w:val="005D352F"/>
    <w:rsid w:val="005D3AF3"/>
    <w:rsid w:val="005D3C68"/>
    <w:rsid w:val="005D4D5A"/>
    <w:rsid w:val="005D5892"/>
    <w:rsid w:val="005D59E2"/>
    <w:rsid w:val="005D5B83"/>
    <w:rsid w:val="005D5C74"/>
    <w:rsid w:val="005D5FF5"/>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11B"/>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0806"/>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1FA"/>
    <w:rsid w:val="005F46D9"/>
    <w:rsid w:val="005F4864"/>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605"/>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29C0"/>
    <w:rsid w:val="0062302D"/>
    <w:rsid w:val="006230FA"/>
    <w:rsid w:val="0062391E"/>
    <w:rsid w:val="00623E8F"/>
    <w:rsid w:val="006240C5"/>
    <w:rsid w:val="00624129"/>
    <w:rsid w:val="0062432F"/>
    <w:rsid w:val="006244B8"/>
    <w:rsid w:val="00624524"/>
    <w:rsid w:val="0062491D"/>
    <w:rsid w:val="00624CF5"/>
    <w:rsid w:val="00624E85"/>
    <w:rsid w:val="00624E99"/>
    <w:rsid w:val="00624F62"/>
    <w:rsid w:val="00624FEC"/>
    <w:rsid w:val="006251ED"/>
    <w:rsid w:val="006253C7"/>
    <w:rsid w:val="00625543"/>
    <w:rsid w:val="00625896"/>
    <w:rsid w:val="00625BC9"/>
    <w:rsid w:val="00625C41"/>
    <w:rsid w:val="00625DCE"/>
    <w:rsid w:val="00625E21"/>
    <w:rsid w:val="0062632D"/>
    <w:rsid w:val="00626532"/>
    <w:rsid w:val="006269C6"/>
    <w:rsid w:val="00626F65"/>
    <w:rsid w:val="00626F91"/>
    <w:rsid w:val="00626FB1"/>
    <w:rsid w:val="006272EA"/>
    <w:rsid w:val="006273EC"/>
    <w:rsid w:val="00627477"/>
    <w:rsid w:val="00627942"/>
    <w:rsid w:val="00630591"/>
    <w:rsid w:val="0063077A"/>
    <w:rsid w:val="00630AD0"/>
    <w:rsid w:val="00630BDE"/>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357"/>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6A8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9D5"/>
    <w:rsid w:val="00673C32"/>
    <w:rsid w:val="00673CF5"/>
    <w:rsid w:val="006740A5"/>
    <w:rsid w:val="00674246"/>
    <w:rsid w:val="006748DE"/>
    <w:rsid w:val="00674F3B"/>
    <w:rsid w:val="00675064"/>
    <w:rsid w:val="0067525E"/>
    <w:rsid w:val="006753C3"/>
    <w:rsid w:val="006754F5"/>
    <w:rsid w:val="00675C12"/>
    <w:rsid w:val="0067603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055"/>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B2D"/>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E27"/>
    <w:rsid w:val="00690F58"/>
    <w:rsid w:val="00691894"/>
    <w:rsid w:val="00691A15"/>
    <w:rsid w:val="0069267F"/>
    <w:rsid w:val="00692D6C"/>
    <w:rsid w:val="00692D81"/>
    <w:rsid w:val="00692E2F"/>
    <w:rsid w:val="00693102"/>
    <w:rsid w:val="0069319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978FB"/>
    <w:rsid w:val="006A0015"/>
    <w:rsid w:val="006A01CA"/>
    <w:rsid w:val="006A0470"/>
    <w:rsid w:val="006A04E0"/>
    <w:rsid w:val="006A05F7"/>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5DD"/>
    <w:rsid w:val="006A480F"/>
    <w:rsid w:val="006A4AA4"/>
    <w:rsid w:val="006A4B8E"/>
    <w:rsid w:val="006A50C3"/>
    <w:rsid w:val="006A5216"/>
    <w:rsid w:val="006A5B12"/>
    <w:rsid w:val="006A62F1"/>
    <w:rsid w:val="006A64CD"/>
    <w:rsid w:val="006A64F4"/>
    <w:rsid w:val="006A6A7B"/>
    <w:rsid w:val="006A6C18"/>
    <w:rsid w:val="006A6CB1"/>
    <w:rsid w:val="006A6E37"/>
    <w:rsid w:val="006A7463"/>
    <w:rsid w:val="006A7508"/>
    <w:rsid w:val="006A7DCD"/>
    <w:rsid w:val="006B05F7"/>
    <w:rsid w:val="006B08E9"/>
    <w:rsid w:val="006B09DD"/>
    <w:rsid w:val="006B0D1A"/>
    <w:rsid w:val="006B0EDA"/>
    <w:rsid w:val="006B1185"/>
    <w:rsid w:val="006B124B"/>
    <w:rsid w:val="006B15AA"/>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811"/>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B0E"/>
    <w:rsid w:val="006C5C80"/>
    <w:rsid w:val="006C5CE5"/>
    <w:rsid w:val="006C605A"/>
    <w:rsid w:val="006C61AB"/>
    <w:rsid w:val="006C65B9"/>
    <w:rsid w:val="006C6A3B"/>
    <w:rsid w:val="006C6A7B"/>
    <w:rsid w:val="006C7193"/>
    <w:rsid w:val="006C7359"/>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8CB"/>
    <w:rsid w:val="006E5BC3"/>
    <w:rsid w:val="006E6188"/>
    <w:rsid w:val="006E6244"/>
    <w:rsid w:val="006E6FE0"/>
    <w:rsid w:val="006E704E"/>
    <w:rsid w:val="006E75B7"/>
    <w:rsid w:val="006E7E8C"/>
    <w:rsid w:val="006F024D"/>
    <w:rsid w:val="006F02FB"/>
    <w:rsid w:val="006F0C34"/>
    <w:rsid w:val="006F11CB"/>
    <w:rsid w:val="006F1A6F"/>
    <w:rsid w:val="006F1B59"/>
    <w:rsid w:val="006F1CBC"/>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E12"/>
    <w:rsid w:val="006F4519"/>
    <w:rsid w:val="006F4803"/>
    <w:rsid w:val="006F4B24"/>
    <w:rsid w:val="006F4F36"/>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10E8"/>
    <w:rsid w:val="00701BA9"/>
    <w:rsid w:val="00701EBC"/>
    <w:rsid w:val="007022A4"/>
    <w:rsid w:val="00702877"/>
    <w:rsid w:val="00703368"/>
    <w:rsid w:val="00703658"/>
    <w:rsid w:val="00703932"/>
    <w:rsid w:val="007039A8"/>
    <w:rsid w:val="0070425B"/>
    <w:rsid w:val="00704A70"/>
    <w:rsid w:val="00704D05"/>
    <w:rsid w:val="00704D4A"/>
    <w:rsid w:val="00704EB2"/>
    <w:rsid w:val="00704F18"/>
    <w:rsid w:val="00705813"/>
    <w:rsid w:val="00705A46"/>
    <w:rsid w:val="00705AE5"/>
    <w:rsid w:val="00705C9C"/>
    <w:rsid w:val="00705CB5"/>
    <w:rsid w:val="007060A9"/>
    <w:rsid w:val="007063E1"/>
    <w:rsid w:val="00706B87"/>
    <w:rsid w:val="00707034"/>
    <w:rsid w:val="00707583"/>
    <w:rsid w:val="0070793C"/>
    <w:rsid w:val="00707A88"/>
    <w:rsid w:val="00707D6D"/>
    <w:rsid w:val="0071045B"/>
    <w:rsid w:val="00710559"/>
    <w:rsid w:val="007105C8"/>
    <w:rsid w:val="0071091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551"/>
    <w:rsid w:val="007266E5"/>
    <w:rsid w:val="00726909"/>
    <w:rsid w:val="00726C1C"/>
    <w:rsid w:val="00726FDF"/>
    <w:rsid w:val="00727101"/>
    <w:rsid w:val="00727B67"/>
    <w:rsid w:val="00727E7F"/>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3CBC"/>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47865"/>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1C"/>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C9B"/>
    <w:rsid w:val="00767D13"/>
    <w:rsid w:val="0077007E"/>
    <w:rsid w:val="00770125"/>
    <w:rsid w:val="0077071D"/>
    <w:rsid w:val="0077086E"/>
    <w:rsid w:val="00770C4A"/>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255"/>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8D"/>
    <w:rsid w:val="00783631"/>
    <w:rsid w:val="007837AB"/>
    <w:rsid w:val="00783C4E"/>
    <w:rsid w:val="00783C74"/>
    <w:rsid w:val="00783C82"/>
    <w:rsid w:val="00783EBB"/>
    <w:rsid w:val="00784276"/>
    <w:rsid w:val="007842CF"/>
    <w:rsid w:val="00784318"/>
    <w:rsid w:val="007847D8"/>
    <w:rsid w:val="00784896"/>
    <w:rsid w:val="00784BEF"/>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29D2"/>
    <w:rsid w:val="007A2A53"/>
    <w:rsid w:val="007A2DB5"/>
    <w:rsid w:val="007A31E8"/>
    <w:rsid w:val="007A3259"/>
    <w:rsid w:val="007A32FF"/>
    <w:rsid w:val="007A337D"/>
    <w:rsid w:val="007A38B9"/>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EA5"/>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ABE"/>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8FD"/>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971"/>
    <w:rsid w:val="007E1A04"/>
    <w:rsid w:val="007E1B0B"/>
    <w:rsid w:val="007E21A0"/>
    <w:rsid w:val="007E24DF"/>
    <w:rsid w:val="007E27C2"/>
    <w:rsid w:val="007E27CC"/>
    <w:rsid w:val="007E29D6"/>
    <w:rsid w:val="007E2A08"/>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0E"/>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669"/>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62D0"/>
    <w:rsid w:val="0080671D"/>
    <w:rsid w:val="00806B5C"/>
    <w:rsid w:val="00806B6B"/>
    <w:rsid w:val="00806BB9"/>
    <w:rsid w:val="00806F31"/>
    <w:rsid w:val="00807172"/>
    <w:rsid w:val="008072A8"/>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88C"/>
    <w:rsid w:val="0081290B"/>
    <w:rsid w:val="00812CE8"/>
    <w:rsid w:val="00812E91"/>
    <w:rsid w:val="00812F54"/>
    <w:rsid w:val="00813000"/>
    <w:rsid w:val="0081304C"/>
    <w:rsid w:val="00813332"/>
    <w:rsid w:val="0081336D"/>
    <w:rsid w:val="00813674"/>
    <w:rsid w:val="00813759"/>
    <w:rsid w:val="00813C53"/>
    <w:rsid w:val="00813E0F"/>
    <w:rsid w:val="00814326"/>
    <w:rsid w:val="00814341"/>
    <w:rsid w:val="0081472C"/>
    <w:rsid w:val="0081487E"/>
    <w:rsid w:val="00814C70"/>
    <w:rsid w:val="00814FA2"/>
    <w:rsid w:val="0081522D"/>
    <w:rsid w:val="008152DB"/>
    <w:rsid w:val="008152F4"/>
    <w:rsid w:val="008154D7"/>
    <w:rsid w:val="00815584"/>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03"/>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2197"/>
    <w:rsid w:val="008322AA"/>
    <w:rsid w:val="008326D8"/>
    <w:rsid w:val="008335BC"/>
    <w:rsid w:val="0083392E"/>
    <w:rsid w:val="00833B5D"/>
    <w:rsid w:val="00833BC3"/>
    <w:rsid w:val="00833EAF"/>
    <w:rsid w:val="008340C9"/>
    <w:rsid w:val="008340F5"/>
    <w:rsid w:val="00834483"/>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2829"/>
    <w:rsid w:val="00842CE0"/>
    <w:rsid w:val="008430C3"/>
    <w:rsid w:val="008433BB"/>
    <w:rsid w:val="0084340E"/>
    <w:rsid w:val="00843888"/>
    <w:rsid w:val="00843938"/>
    <w:rsid w:val="00843959"/>
    <w:rsid w:val="0084420C"/>
    <w:rsid w:val="0084466C"/>
    <w:rsid w:val="00845502"/>
    <w:rsid w:val="0084562C"/>
    <w:rsid w:val="00845D6E"/>
    <w:rsid w:val="00846242"/>
    <w:rsid w:val="00846B59"/>
    <w:rsid w:val="00846E4B"/>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C6B"/>
    <w:rsid w:val="00865DA2"/>
    <w:rsid w:val="008660BE"/>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B94"/>
    <w:rsid w:val="00873DFF"/>
    <w:rsid w:val="00873EBC"/>
    <w:rsid w:val="008744B8"/>
    <w:rsid w:val="008746E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0A8"/>
    <w:rsid w:val="008832F4"/>
    <w:rsid w:val="008833DA"/>
    <w:rsid w:val="00883435"/>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63D2"/>
    <w:rsid w:val="0088684A"/>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289B"/>
    <w:rsid w:val="00893007"/>
    <w:rsid w:val="00893099"/>
    <w:rsid w:val="008954EC"/>
    <w:rsid w:val="008955E3"/>
    <w:rsid w:val="008958CB"/>
    <w:rsid w:val="00895BF0"/>
    <w:rsid w:val="008962DC"/>
    <w:rsid w:val="00896440"/>
    <w:rsid w:val="00896452"/>
    <w:rsid w:val="0089663F"/>
    <w:rsid w:val="00896F59"/>
    <w:rsid w:val="00896F72"/>
    <w:rsid w:val="00897024"/>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632"/>
    <w:rsid w:val="008B5701"/>
    <w:rsid w:val="008B6087"/>
    <w:rsid w:val="008B62BE"/>
    <w:rsid w:val="008B63FE"/>
    <w:rsid w:val="008B6540"/>
    <w:rsid w:val="008B66BF"/>
    <w:rsid w:val="008B6C52"/>
    <w:rsid w:val="008B7102"/>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74A"/>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43"/>
    <w:rsid w:val="008D5EF2"/>
    <w:rsid w:val="008D669F"/>
    <w:rsid w:val="008D6C16"/>
    <w:rsid w:val="008D6CFE"/>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DB"/>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A34"/>
    <w:rsid w:val="00901C14"/>
    <w:rsid w:val="00901C75"/>
    <w:rsid w:val="00901F92"/>
    <w:rsid w:val="00902085"/>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6E"/>
    <w:rsid w:val="00910494"/>
    <w:rsid w:val="009105E9"/>
    <w:rsid w:val="00910AD8"/>
    <w:rsid w:val="00911712"/>
    <w:rsid w:val="00911B7A"/>
    <w:rsid w:val="0091230A"/>
    <w:rsid w:val="00912498"/>
    <w:rsid w:val="00912604"/>
    <w:rsid w:val="00912E8D"/>
    <w:rsid w:val="0091306D"/>
    <w:rsid w:val="009135C6"/>
    <w:rsid w:val="00913759"/>
    <w:rsid w:val="00913815"/>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50A"/>
    <w:rsid w:val="009247A6"/>
    <w:rsid w:val="00924A23"/>
    <w:rsid w:val="00925447"/>
    <w:rsid w:val="0092574F"/>
    <w:rsid w:val="00926073"/>
    <w:rsid w:val="0092662C"/>
    <w:rsid w:val="009268CC"/>
    <w:rsid w:val="009268FB"/>
    <w:rsid w:val="009269A8"/>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5EB"/>
    <w:rsid w:val="00935689"/>
    <w:rsid w:val="0093576E"/>
    <w:rsid w:val="00935CAC"/>
    <w:rsid w:val="009361CA"/>
    <w:rsid w:val="00936236"/>
    <w:rsid w:val="00936400"/>
    <w:rsid w:val="0093682F"/>
    <w:rsid w:val="00936D01"/>
    <w:rsid w:val="0093734F"/>
    <w:rsid w:val="00937716"/>
    <w:rsid w:val="00937CF3"/>
    <w:rsid w:val="0094029D"/>
    <w:rsid w:val="009403BD"/>
    <w:rsid w:val="00940A49"/>
    <w:rsid w:val="00940A69"/>
    <w:rsid w:val="00940CA3"/>
    <w:rsid w:val="00940D71"/>
    <w:rsid w:val="00940DC6"/>
    <w:rsid w:val="009411A4"/>
    <w:rsid w:val="0094120B"/>
    <w:rsid w:val="00941687"/>
    <w:rsid w:val="00941C46"/>
    <w:rsid w:val="00941D46"/>
    <w:rsid w:val="00941ECC"/>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F1F"/>
    <w:rsid w:val="0094600B"/>
    <w:rsid w:val="00946090"/>
    <w:rsid w:val="00946428"/>
    <w:rsid w:val="009465F2"/>
    <w:rsid w:val="00946B07"/>
    <w:rsid w:val="00947083"/>
    <w:rsid w:val="0094749B"/>
    <w:rsid w:val="009474DA"/>
    <w:rsid w:val="0094757B"/>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363"/>
    <w:rsid w:val="009554A6"/>
    <w:rsid w:val="00955580"/>
    <w:rsid w:val="009560A8"/>
    <w:rsid w:val="00956689"/>
    <w:rsid w:val="00956935"/>
    <w:rsid w:val="00956A98"/>
    <w:rsid w:val="00957263"/>
    <w:rsid w:val="00957A03"/>
    <w:rsid w:val="00960068"/>
    <w:rsid w:val="00960991"/>
    <w:rsid w:val="00960AC5"/>
    <w:rsid w:val="00960B06"/>
    <w:rsid w:val="00960D7B"/>
    <w:rsid w:val="00960DA0"/>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EE2"/>
    <w:rsid w:val="00970F3C"/>
    <w:rsid w:val="00971390"/>
    <w:rsid w:val="00971553"/>
    <w:rsid w:val="009717AA"/>
    <w:rsid w:val="00971C20"/>
    <w:rsid w:val="00972A19"/>
    <w:rsid w:val="0097304E"/>
    <w:rsid w:val="00973173"/>
    <w:rsid w:val="009732AD"/>
    <w:rsid w:val="00973654"/>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38D"/>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CFB"/>
    <w:rsid w:val="00992D91"/>
    <w:rsid w:val="00992F02"/>
    <w:rsid w:val="00993463"/>
    <w:rsid w:val="00993908"/>
    <w:rsid w:val="0099394B"/>
    <w:rsid w:val="00993A72"/>
    <w:rsid w:val="0099431B"/>
    <w:rsid w:val="00994D12"/>
    <w:rsid w:val="00995012"/>
    <w:rsid w:val="009954B8"/>
    <w:rsid w:val="00995584"/>
    <w:rsid w:val="00995AB2"/>
    <w:rsid w:val="00995E19"/>
    <w:rsid w:val="00995F06"/>
    <w:rsid w:val="0099614C"/>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9C1"/>
    <w:rsid w:val="009A5C43"/>
    <w:rsid w:val="009A5EC0"/>
    <w:rsid w:val="009A62ED"/>
    <w:rsid w:val="009A635C"/>
    <w:rsid w:val="009A6653"/>
    <w:rsid w:val="009A6667"/>
    <w:rsid w:val="009A6854"/>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2D6"/>
    <w:rsid w:val="009B39C1"/>
    <w:rsid w:val="009B47FB"/>
    <w:rsid w:val="009B4C67"/>
    <w:rsid w:val="009B4D2F"/>
    <w:rsid w:val="009B4D6D"/>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DD2"/>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827"/>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4A"/>
    <w:rsid w:val="009D3C79"/>
    <w:rsid w:val="009D3FC1"/>
    <w:rsid w:val="009D40FB"/>
    <w:rsid w:val="009D4250"/>
    <w:rsid w:val="009D504E"/>
    <w:rsid w:val="009D5318"/>
    <w:rsid w:val="009D5380"/>
    <w:rsid w:val="009D5AF9"/>
    <w:rsid w:val="009D651C"/>
    <w:rsid w:val="009D6618"/>
    <w:rsid w:val="009D68B3"/>
    <w:rsid w:val="009D6914"/>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F50"/>
    <w:rsid w:val="009E2FB1"/>
    <w:rsid w:val="009E3002"/>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4D1"/>
    <w:rsid w:val="009F1689"/>
    <w:rsid w:val="009F1726"/>
    <w:rsid w:val="009F1990"/>
    <w:rsid w:val="009F1D36"/>
    <w:rsid w:val="009F1D93"/>
    <w:rsid w:val="009F22E4"/>
    <w:rsid w:val="009F232D"/>
    <w:rsid w:val="009F23CF"/>
    <w:rsid w:val="009F248E"/>
    <w:rsid w:val="009F29F3"/>
    <w:rsid w:val="009F37E3"/>
    <w:rsid w:val="009F401A"/>
    <w:rsid w:val="009F44C9"/>
    <w:rsid w:val="009F4D33"/>
    <w:rsid w:val="009F4F97"/>
    <w:rsid w:val="009F532C"/>
    <w:rsid w:val="009F5883"/>
    <w:rsid w:val="009F5B7F"/>
    <w:rsid w:val="009F66FC"/>
    <w:rsid w:val="009F6A0B"/>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10078"/>
    <w:rsid w:val="00A104AB"/>
    <w:rsid w:val="00A10A86"/>
    <w:rsid w:val="00A10F56"/>
    <w:rsid w:val="00A113BD"/>
    <w:rsid w:val="00A113FC"/>
    <w:rsid w:val="00A11492"/>
    <w:rsid w:val="00A11C07"/>
    <w:rsid w:val="00A11DAD"/>
    <w:rsid w:val="00A11EFA"/>
    <w:rsid w:val="00A12599"/>
    <w:rsid w:val="00A1265D"/>
    <w:rsid w:val="00A126F1"/>
    <w:rsid w:val="00A128E7"/>
    <w:rsid w:val="00A12D86"/>
    <w:rsid w:val="00A12D95"/>
    <w:rsid w:val="00A13122"/>
    <w:rsid w:val="00A136D7"/>
    <w:rsid w:val="00A137D0"/>
    <w:rsid w:val="00A13922"/>
    <w:rsid w:val="00A13924"/>
    <w:rsid w:val="00A143AB"/>
    <w:rsid w:val="00A1462B"/>
    <w:rsid w:val="00A149A2"/>
    <w:rsid w:val="00A15026"/>
    <w:rsid w:val="00A150EC"/>
    <w:rsid w:val="00A152BB"/>
    <w:rsid w:val="00A15749"/>
    <w:rsid w:val="00A15CDD"/>
    <w:rsid w:val="00A1615F"/>
    <w:rsid w:val="00A16488"/>
    <w:rsid w:val="00A16A71"/>
    <w:rsid w:val="00A16EBA"/>
    <w:rsid w:val="00A17736"/>
    <w:rsid w:val="00A201C9"/>
    <w:rsid w:val="00A2054D"/>
    <w:rsid w:val="00A205BB"/>
    <w:rsid w:val="00A20616"/>
    <w:rsid w:val="00A2066F"/>
    <w:rsid w:val="00A208F0"/>
    <w:rsid w:val="00A211EA"/>
    <w:rsid w:val="00A2140E"/>
    <w:rsid w:val="00A21836"/>
    <w:rsid w:val="00A2184D"/>
    <w:rsid w:val="00A2194D"/>
    <w:rsid w:val="00A21E5F"/>
    <w:rsid w:val="00A220EA"/>
    <w:rsid w:val="00A222AF"/>
    <w:rsid w:val="00A22451"/>
    <w:rsid w:val="00A22E75"/>
    <w:rsid w:val="00A23059"/>
    <w:rsid w:val="00A231E5"/>
    <w:rsid w:val="00A231F8"/>
    <w:rsid w:val="00A234B5"/>
    <w:rsid w:val="00A23F43"/>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5B9"/>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EFB"/>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3F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4FC"/>
    <w:rsid w:val="00A525BC"/>
    <w:rsid w:val="00A5295E"/>
    <w:rsid w:val="00A52CC1"/>
    <w:rsid w:val="00A53579"/>
    <w:rsid w:val="00A53BF0"/>
    <w:rsid w:val="00A53C98"/>
    <w:rsid w:val="00A54103"/>
    <w:rsid w:val="00A541ED"/>
    <w:rsid w:val="00A5475A"/>
    <w:rsid w:val="00A54F6B"/>
    <w:rsid w:val="00A54F6F"/>
    <w:rsid w:val="00A54FBA"/>
    <w:rsid w:val="00A5508C"/>
    <w:rsid w:val="00A551FE"/>
    <w:rsid w:val="00A55469"/>
    <w:rsid w:val="00A55CC2"/>
    <w:rsid w:val="00A56027"/>
    <w:rsid w:val="00A561AB"/>
    <w:rsid w:val="00A566B2"/>
    <w:rsid w:val="00A56B96"/>
    <w:rsid w:val="00A57731"/>
    <w:rsid w:val="00A6003E"/>
    <w:rsid w:val="00A6033E"/>
    <w:rsid w:val="00A6045E"/>
    <w:rsid w:val="00A60EA0"/>
    <w:rsid w:val="00A615C4"/>
    <w:rsid w:val="00A618F7"/>
    <w:rsid w:val="00A6267C"/>
    <w:rsid w:val="00A62AA0"/>
    <w:rsid w:val="00A62EB4"/>
    <w:rsid w:val="00A62F5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AE1"/>
    <w:rsid w:val="00A76CC0"/>
    <w:rsid w:val="00A77416"/>
    <w:rsid w:val="00A77468"/>
    <w:rsid w:val="00A77979"/>
    <w:rsid w:val="00A77BD8"/>
    <w:rsid w:val="00A77EA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2CE"/>
    <w:rsid w:val="00A87307"/>
    <w:rsid w:val="00A87695"/>
    <w:rsid w:val="00A8795C"/>
    <w:rsid w:val="00A87AD3"/>
    <w:rsid w:val="00A87C84"/>
    <w:rsid w:val="00A87CFF"/>
    <w:rsid w:val="00A90432"/>
    <w:rsid w:val="00A90444"/>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C0A"/>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521"/>
    <w:rsid w:val="00AA45B3"/>
    <w:rsid w:val="00AA49D7"/>
    <w:rsid w:val="00AA4EB6"/>
    <w:rsid w:val="00AA5560"/>
    <w:rsid w:val="00AA57AF"/>
    <w:rsid w:val="00AA59F5"/>
    <w:rsid w:val="00AA613D"/>
    <w:rsid w:val="00AA62DE"/>
    <w:rsid w:val="00AA63E5"/>
    <w:rsid w:val="00AA68B1"/>
    <w:rsid w:val="00AA6E1E"/>
    <w:rsid w:val="00AA6E5F"/>
    <w:rsid w:val="00AA7124"/>
    <w:rsid w:val="00AA7361"/>
    <w:rsid w:val="00AA75F5"/>
    <w:rsid w:val="00AA7D37"/>
    <w:rsid w:val="00AA7E33"/>
    <w:rsid w:val="00AB0214"/>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623"/>
    <w:rsid w:val="00AB6B48"/>
    <w:rsid w:val="00AB6BF1"/>
    <w:rsid w:val="00AB6C80"/>
    <w:rsid w:val="00AB6F76"/>
    <w:rsid w:val="00AB6FA7"/>
    <w:rsid w:val="00AB7697"/>
    <w:rsid w:val="00AB77A7"/>
    <w:rsid w:val="00AB77AC"/>
    <w:rsid w:val="00AB78E4"/>
    <w:rsid w:val="00AB7A90"/>
    <w:rsid w:val="00AB7AF7"/>
    <w:rsid w:val="00AC0629"/>
    <w:rsid w:val="00AC0B92"/>
    <w:rsid w:val="00AC1406"/>
    <w:rsid w:val="00AC1B85"/>
    <w:rsid w:val="00AC1E62"/>
    <w:rsid w:val="00AC1E78"/>
    <w:rsid w:val="00AC22CA"/>
    <w:rsid w:val="00AC2423"/>
    <w:rsid w:val="00AC266E"/>
    <w:rsid w:val="00AC2834"/>
    <w:rsid w:val="00AC2DFE"/>
    <w:rsid w:val="00AC2F44"/>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1ACE"/>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74"/>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736"/>
    <w:rsid w:val="00AE387B"/>
    <w:rsid w:val="00AE3D51"/>
    <w:rsid w:val="00AE3F92"/>
    <w:rsid w:val="00AE48E3"/>
    <w:rsid w:val="00AE4903"/>
    <w:rsid w:val="00AE4B12"/>
    <w:rsid w:val="00AE504D"/>
    <w:rsid w:val="00AE54D5"/>
    <w:rsid w:val="00AE5716"/>
    <w:rsid w:val="00AE5A37"/>
    <w:rsid w:val="00AE5B2A"/>
    <w:rsid w:val="00AE6098"/>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99D"/>
    <w:rsid w:val="00AF3639"/>
    <w:rsid w:val="00AF36C7"/>
    <w:rsid w:val="00AF3BDB"/>
    <w:rsid w:val="00AF3CEB"/>
    <w:rsid w:val="00AF3CF3"/>
    <w:rsid w:val="00AF3EDE"/>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337"/>
    <w:rsid w:val="00B075F6"/>
    <w:rsid w:val="00B07B2B"/>
    <w:rsid w:val="00B07D28"/>
    <w:rsid w:val="00B07F2B"/>
    <w:rsid w:val="00B10496"/>
    <w:rsid w:val="00B111C1"/>
    <w:rsid w:val="00B113B5"/>
    <w:rsid w:val="00B11B6C"/>
    <w:rsid w:val="00B11F09"/>
    <w:rsid w:val="00B12393"/>
    <w:rsid w:val="00B1239F"/>
    <w:rsid w:val="00B1255A"/>
    <w:rsid w:val="00B1275E"/>
    <w:rsid w:val="00B1290C"/>
    <w:rsid w:val="00B12940"/>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978"/>
    <w:rsid w:val="00B16A51"/>
    <w:rsid w:val="00B16B2C"/>
    <w:rsid w:val="00B16E93"/>
    <w:rsid w:val="00B1715A"/>
    <w:rsid w:val="00B17352"/>
    <w:rsid w:val="00B17446"/>
    <w:rsid w:val="00B1744B"/>
    <w:rsid w:val="00B17939"/>
    <w:rsid w:val="00B17EF8"/>
    <w:rsid w:val="00B20142"/>
    <w:rsid w:val="00B20475"/>
    <w:rsid w:val="00B20541"/>
    <w:rsid w:val="00B20575"/>
    <w:rsid w:val="00B20AD4"/>
    <w:rsid w:val="00B20D68"/>
    <w:rsid w:val="00B21200"/>
    <w:rsid w:val="00B2192D"/>
    <w:rsid w:val="00B219B2"/>
    <w:rsid w:val="00B21ACB"/>
    <w:rsid w:val="00B21CA4"/>
    <w:rsid w:val="00B2210F"/>
    <w:rsid w:val="00B221BB"/>
    <w:rsid w:val="00B2220A"/>
    <w:rsid w:val="00B226B2"/>
    <w:rsid w:val="00B22983"/>
    <w:rsid w:val="00B229DB"/>
    <w:rsid w:val="00B22B07"/>
    <w:rsid w:val="00B23032"/>
    <w:rsid w:val="00B2319A"/>
    <w:rsid w:val="00B232C5"/>
    <w:rsid w:val="00B236B5"/>
    <w:rsid w:val="00B23A1F"/>
    <w:rsid w:val="00B23A88"/>
    <w:rsid w:val="00B23C44"/>
    <w:rsid w:val="00B23D23"/>
    <w:rsid w:val="00B242E7"/>
    <w:rsid w:val="00B246AD"/>
    <w:rsid w:val="00B24735"/>
    <w:rsid w:val="00B24BE6"/>
    <w:rsid w:val="00B24DC1"/>
    <w:rsid w:val="00B25226"/>
    <w:rsid w:val="00B2569C"/>
    <w:rsid w:val="00B2574F"/>
    <w:rsid w:val="00B258F9"/>
    <w:rsid w:val="00B25DAB"/>
    <w:rsid w:val="00B261FE"/>
    <w:rsid w:val="00B27146"/>
    <w:rsid w:val="00B276AD"/>
    <w:rsid w:val="00B276C8"/>
    <w:rsid w:val="00B2771B"/>
    <w:rsid w:val="00B277F6"/>
    <w:rsid w:val="00B30197"/>
    <w:rsid w:val="00B30252"/>
    <w:rsid w:val="00B30B26"/>
    <w:rsid w:val="00B31067"/>
    <w:rsid w:val="00B31620"/>
    <w:rsid w:val="00B31951"/>
    <w:rsid w:val="00B31D0A"/>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8C7"/>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7B0"/>
    <w:rsid w:val="00B4684B"/>
    <w:rsid w:val="00B475DF"/>
    <w:rsid w:val="00B479B5"/>
    <w:rsid w:val="00B47D2C"/>
    <w:rsid w:val="00B47D40"/>
    <w:rsid w:val="00B47E27"/>
    <w:rsid w:val="00B47FF9"/>
    <w:rsid w:val="00B5029F"/>
    <w:rsid w:val="00B50595"/>
    <w:rsid w:val="00B50651"/>
    <w:rsid w:val="00B5070E"/>
    <w:rsid w:val="00B5087E"/>
    <w:rsid w:val="00B50941"/>
    <w:rsid w:val="00B51DAD"/>
    <w:rsid w:val="00B51E7A"/>
    <w:rsid w:val="00B5235B"/>
    <w:rsid w:val="00B52486"/>
    <w:rsid w:val="00B52797"/>
    <w:rsid w:val="00B5284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9B2"/>
    <w:rsid w:val="00B560B9"/>
    <w:rsid w:val="00B56608"/>
    <w:rsid w:val="00B56A97"/>
    <w:rsid w:val="00B56DD5"/>
    <w:rsid w:val="00B56E6B"/>
    <w:rsid w:val="00B56FC9"/>
    <w:rsid w:val="00B57087"/>
    <w:rsid w:val="00B60085"/>
    <w:rsid w:val="00B603DC"/>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F4A"/>
    <w:rsid w:val="00B7023A"/>
    <w:rsid w:val="00B70E53"/>
    <w:rsid w:val="00B71204"/>
    <w:rsid w:val="00B71DC2"/>
    <w:rsid w:val="00B71E8C"/>
    <w:rsid w:val="00B72388"/>
    <w:rsid w:val="00B72602"/>
    <w:rsid w:val="00B727CB"/>
    <w:rsid w:val="00B72F12"/>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3EDA"/>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0BC"/>
    <w:rsid w:val="00B91102"/>
    <w:rsid w:val="00B91358"/>
    <w:rsid w:val="00B91375"/>
    <w:rsid w:val="00B91594"/>
    <w:rsid w:val="00B92207"/>
    <w:rsid w:val="00B927E9"/>
    <w:rsid w:val="00B928A1"/>
    <w:rsid w:val="00B92ACA"/>
    <w:rsid w:val="00B93045"/>
    <w:rsid w:val="00B93661"/>
    <w:rsid w:val="00B93BFE"/>
    <w:rsid w:val="00B94228"/>
    <w:rsid w:val="00B9432A"/>
    <w:rsid w:val="00B94376"/>
    <w:rsid w:val="00B947D0"/>
    <w:rsid w:val="00B94EFA"/>
    <w:rsid w:val="00B95304"/>
    <w:rsid w:val="00B9546C"/>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77E"/>
    <w:rsid w:val="00BA1828"/>
    <w:rsid w:val="00BA18E9"/>
    <w:rsid w:val="00BA18EF"/>
    <w:rsid w:val="00BA1ACB"/>
    <w:rsid w:val="00BA1DCA"/>
    <w:rsid w:val="00BA1FA6"/>
    <w:rsid w:val="00BA2280"/>
    <w:rsid w:val="00BA23DE"/>
    <w:rsid w:val="00BA24BA"/>
    <w:rsid w:val="00BA316D"/>
    <w:rsid w:val="00BA33B9"/>
    <w:rsid w:val="00BA3639"/>
    <w:rsid w:val="00BA3E04"/>
    <w:rsid w:val="00BA405E"/>
    <w:rsid w:val="00BA4886"/>
    <w:rsid w:val="00BA4CFE"/>
    <w:rsid w:val="00BA4D72"/>
    <w:rsid w:val="00BA4FA1"/>
    <w:rsid w:val="00BA53A0"/>
    <w:rsid w:val="00BA56FA"/>
    <w:rsid w:val="00BA5738"/>
    <w:rsid w:val="00BA6237"/>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4EDD"/>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B7FBE"/>
    <w:rsid w:val="00BC008F"/>
    <w:rsid w:val="00BC0806"/>
    <w:rsid w:val="00BC08C9"/>
    <w:rsid w:val="00BC0B88"/>
    <w:rsid w:val="00BC1300"/>
    <w:rsid w:val="00BC292B"/>
    <w:rsid w:val="00BC2A77"/>
    <w:rsid w:val="00BC30B7"/>
    <w:rsid w:val="00BC3587"/>
    <w:rsid w:val="00BC370F"/>
    <w:rsid w:val="00BC38FF"/>
    <w:rsid w:val="00BC3D04"/>
    <w:rsid w:val="00BC41A0"/>
    <w:rsid w:val="00BC4424"/>
    <w:rsid w:val="00BC4FCA"/>
    <w:rsid w:val="00BC5931"/>
    <w:rsid w:val="00BC629F"/>
    <w:rsid w:val="00BC657B"/>
    <w:rsid w:val="00BC672F"/>
    <w:rsid w:val="00BC72F0"/>
    <w:rsid w:val="00BC77CB"/>
    <w:rsid w:val="00BC785E"/>
    <w:rsid w:val="00BC787F"/>
    <w:rsid w:val="00BC78BE"/>
    <w:rsid w:val="00BC78BF"/>
    <w:rsid w:val="00BC7B23"/>
    <w:rsid w:val="00BC7D42"/>
    <w:rsid w:val="00BC7F14"/>
    <w:rsid w:val="00BD05B9"/>
    <w:rsid w:val="00BD0B22"/>
    <w:rsid w:val="00BD0E12"/>
    <w:rsid w:val="00BD1236"/>
    <w:rsid w:val="00BD1813"/>
    <w:rsid w:val="00BD22E9"/>
    <w:rsid w:val="00BD24C4"/>
    <w:rsid w:val="00BD2677"/>
    <w:rsid w:val="00BD2B57"/>
    <w:rsid w:val="00BD3193"/>
    <w:rsid w:val="00BD33F4"/>
    <w:rsid w:val="00BD351D"/>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AF7"/>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7DF"/>
    <w:rsid w:val="00C058A3"/>
    <w:rsid w:val="00C05BFF"/>
    <w:rsid w:val="00C05C65"/>
    <w:rsid w:val="00C05D6C"/>
    <w:rsid w:val="00C062EE"/>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13"/>
    <w:rsid w:val="00C16B85"/>
    <w:rsid w:val="00C16CB9"/>
    <w:rsid w:val="00C1722D"/>
    <w:rsid w:val="00C17754"/>
    <w:rsid w:val="00C17C99"/>
    <w:rsid w:val="00C17CD5"/>
    <w:rsid w:val="00C20205"/>
    <w:rsid w:val="00C20269"/>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2E"/>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889"/>
    <w:rsid w:val="00C259C3"/>
    <w:rsid w:val="00C25FE6"/>
    <w:rsid w:val="00C26313"/>
    <w:rsid w:val="00C26416"/>
    <w:rsid w:val="00C26699"/>
    <w:rsid w:val="00C26DA1"/>
    <w:rsid w:val="00C2708F"/>
    <w:rsid w:val="00C27242"/>
    <w:rsid w:val="00C3060C"/>
    <w:rsid w:val="00C306A9"/>
    <w:rsid w:val="00C308E4"/>
    <w:rsid w:val="00C308F7"/>
    <w:rsid w:val="00C3163D"/>
    <w:rsid w:val="00C31FB1"/>
    <w:rsid w:val="00C32800"/>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3F0B"/>
    <w:rsid w:val="00C44182"/>
    <w:rsid w:val="00C4445B"/>
    <w:rsid w:val="00C44C9E"/>
    <w:rsid w:val="00C4540E"/>
    <w:rsid w:val="00C454A3"/>
    <w:rsid w:val="00C455CE"/>
    <w:rsid w:val="00C462FB"/>
    <w:rsid w:val="00C463E8"/>
    <w:rsid w:val="00C4690C"/>
    <w:rsid w:val="00C46EE0"/>
    <w:rsid w:val="00C4745D"/>
    <w:rsid w:val="00C4746A"/>
    <w:rsid w:val="00C476D3"/>
    <w:rsid w:val="00C47C00"/>
    <w:rsid w:val="00C506AA"/>
    <w:rsid w:val="00C507D9"/>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5A3"/>
    <w:rsid w:val="00C53738"/>
    <w:rsid w:val="00C5376B"/>
    <w:rsid w:val="00C53A08"/>
    <w:rsid w:val="00C53ADD"/>
    <w:rsid w:val="00C53E05"/>
    <w:rsid w:val="00C54388"/>
    <w:rsid w:val="00C54D47"/>
    <w:rsid w:val="00C54F5F"/>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3F6"/>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AD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6A7"/>
    <w:rsid w:val="00CA2D45"/>
    <w:rsid w:val="00CA3368"/>
    <w:rsid w:val="00CA336B"/>
    <w:rsid w:val="00CA34F9"/>
    <w:rsid w:val="00CA4721"/>
    <w:rsid w:val="00CA4C29"/>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799"/>
    <w:rsid w:val="00CA7881"/>
    <w:rsid w:val="00CA7D3F"/>
    <w:rsid w:val="00CA7F87"/>
    <w:rsid w:val="00CB02CC"/>
    <w:rsid w:val="00CB0335"/>
    <w:rsid w:val="00CB12D2"/>
    <w:rsid w:val="00CB2A24"/>
    <w:rsid w:val="00CB2C1D"/>
    <w:rsid w:val="00CB2D76"/>
    <w:rsid w:val="00CB2EDB"/>
    <w:rsid w:val="00CB2FC0"/>
    <w:rsid w:val="00CB313D"/>
    <w:rsid w:val="00CB316A"/>
    <w:rsid w:val="00CB3515"/>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7F4"/>
    <w:rsid w:val="00CC0B1A"/>
    <w:rsid w:val="00CC0C8C"/>
    <w:rsid w:val="00CC1802"/>
    <w:rsid w:val="00CC1852"/>
    <w:rsid w:val="00CC1949"/>
    <w:rsid w:val="00CC1B85"/>
    <w:rsid w:val="00CC1EBA"/>
    <w:rsid w:val="00CC2134"/>
    <w:rsid w:val="00CC2913"/>
    <w:rsid w:val="00CC2B81"/>
    <w:rsid w:val="00CC2C65"/>
    <w:rsid w:val="00CC2FCC"/>
    <w:rsid w:val="00CC3092"/>
    <w:rsid w:val="00CC465D"/>
    <w:rsid w:val="00CC4686"/>
    <w:rsid w:val="00CC478B"/>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824"/>
    <w:rsid w:val="00CD3BD2"/>
    <w:rsid w:val="00CD4582"/>
    <w:rsid w:val="00CD4883"/>
    <w:rsid w:val="00CD4FD4"/>
    <w:rsid w:val="00CD5261"/>
    <w:rsid w:val="00CD55D0"/>
    <w:rsid w:val="00CD591A"/>
    <w:rsid w:val="00CD5983"/>
    <w:rsid w:val="00CD59FE"/>
    <w:rsid w:val="00CD5E04"/>
    <w:rsid w:val="00CD5F00"/>
    <w:rsid w:val="00CD60A9"/>
    <w:rsid w:val="00CD64FF"/>
    <w:rsid w:val="00CD651A"/>
    <w:rsid w:val="00CD6AC9"/>
    <w:rsid w:val="00CD6D06"/>
    <w:rsid w:val="00CD6D1E"/>
    <w:rsid w:val="00CD725B"/>
    <w:rsid w:val="00CD77F8"/>
    <w:rsid w:val="00CD7FA2"/>
    <w:rsid w:val="00CE0456"/>
    <w:rsid w:val="00CE04E1"/>
    <w:rsid w:val="00CE0921"/>
    <w:rsid w:val="00CE09D9"/>
    <w:rsid w:val="00CE1510"/>
    <w:rsid w:val="00CE176E"/>
    <w:rsid w:val="00CE19D6"/>
    <w:rsid w:val="00CE1A88"/>
    <w:rsid w:val="00CE1FBC"/>
    <w:rsid w:val="00CE2952"/>
    <w:rsid w:val="00CE2DA5"/>
    <w:rsid w:val="00CE40E4"/>
    <w:rsid w:val="00CE41C5"/>
    <w:rsid w:val="00CE448F"/>
    <w:rsid w:val="00CE48CE"/>
    <w:rsid w:val="00CE50DD"/>
    <w:rsid w:val="00CE5105"/>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33A"/>
    <w:rsid w:val="00CF073B"/>
    <w:rsid w:val="00CF0B05"/>
    <w:rsid w:val="00CF0CE8"/>
    <w:rsid w:val="00CF0D17"/>
    <w:rsid w:val="00CF0D83"/>
    <w:rsid w:val="00CF119F"/>
    <w:rsid w:val="00CF12FF"/>
    <w:rsid w:val="00CF1322"/>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38A"/>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4B42"/>
    <w:rsid w:val="00D154DD"/>
    <w:rsid w:val="00D15523"/>
    <w:rsid w:val="00D155F6"/>
    <w:rsid w:val="00D156BA"/>
    <w:rsid w:val="00D1587B"/>
    <w:rsid w:val="00D15BBE"/>
    <w:rsid w:val="00D15C1C"/>
    <w:rsid w:val="00D15D21"/>
    <w:rsid w:val="00D15DFB"/>
    <w:rsid w:val="00D15EC1"/>
    <w:rsid w:val="00D165D4"/>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87"/>
    <w:rsid w:val="00D212E6"/>
    <w:rsid w:val="00D21D3C"/>
    <w:rsid w:val="00D21D60"/>
    <w:rsid w:val="00D21F86"/>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834"/>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151"/>
    <w:rsid w:val="00D46275"/>
    <w:rsid w:val="00D46379"/>
    <w:rsid w:val="00D463BB"/>
    <w:rsid w:val="00D46558"/>
    <w:rsid w:val="00D46692"/>
    <w:rsid w:val="00D468C9"/>
    <w:rsid w:val="00D46BBF"/>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877"/>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4DE"/>
    <w:rsid w:val="00D6280E"/>
    <w:rsid w:val="00D62AB2"/>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5AF"/>
    <w:rsid w:val="00D9366E"/>
    <w:rsid w:val="00D93F26"/>
    <w:rsid w:val="00D94310"/>
    <w:rsid w:val="00D94352"/>
    <w:rsid w:val="00D9437F"/>
    <w:rsid w:val="00D943AA"/>
    <w:rsid w:val="00D94EAF"/>
    <w:rsid w:val="00D94FB8"/>
    <w:rsid w:val="00D9500C"/>
    <w:rsid w:val="00D958A7"/>
    <w:rsid w:val="00D95F13"/>
    <w:rsid w:val="00D960CD"/>
    <w:rsid w:val="00D96627"/>
    <w:rsid w:val="00D9671D"/>
    <w:rsid w:val="00D967B6"/>
    <w:rsid w:val="00D96B52"/>
    <w:rsid w:val="00D96B5D"/>
    <w:rsid w:val="00D96C22"/>
    <w:rsid w:val="00D96C25"/>
    <w:rsid w:val="00D96DF9"/>
    <w:rsid w:val="00D96E69"/>
    <w:rsid w:val="00D97312"/>
    <w:rsid w:val="00D97528"/>
    <w:rsid w:val="00D977AF"/>
    <w:rsid w:val="00D97BDD"/>
    <w:rsid w:val="00D97C25"/>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A46"/>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771"/>
    <w:rsid w:val="00DA68C1"/>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6E8"/>
    <w:rsid w:val="00DC0898"/>
    <w:rsid w:val="00DC0A05"/>
    <w:rsid w:val="00DC10E6"/>
    <w:rsid w:val="00DC12CB"/>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5A"/>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F26"/>
    <w:rsid w:val="00DE11BC"/>
    <w:rsid w:val="00DE1818"/>
    <w:rsid w:val="00DE19A1"/>
    <w:rsid w:val="00DE1A02"/>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3B1"/>
    <w:rsid w:val="00DE6CD9"/>
    <w:rsid w:val="00DE6E28"/>
    <w:rsid w:val="00DE715E"/>
    <w:rsid w:val="00DE7AE3"/>
    <w:rsid w:val="00DE7B57"/>
    <w:rsid w:val="00DE7D68"/>
    <w:rsid w:val="00DE7EB4"/>
    <w:rsid w:val="00DF05EE"/>
    <w:rsid w:val="00DF09A2"/>
    <w:rsid w:val="00DF0CB8"/>
    <w:rsid w:val="00DF0DAD"/>
    <w:rsid w:val="00DF0ED6"/>
    <w:rsid w:val="00DF1189"/>
    <w:rsid w:val="00DF125B"/>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5EB3"/>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66D"/>
    <w:rsid w:val="00E219A3"/>
    <w:rsid w:val="00E21B78"/>
    <w:rsid w:val="00E21DB4"/>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40C"/>
    <w:rsid w:val="00E30586"/>
    <w:rsid w:val="00E30A26"/>
    <w:rsid w:val="00E30E4D"/>
    <w:rsid w:val="00E311B9"/>
    <w:rsid w:val="00E3123E"/>
    <w:rsid w:val="00E312CA"/>
    <w:rsid w:val="00E31C72"/>
    <w:rsid w:val="00E31DAC"/>
    <w:rsid w:val="00E32009"/>
    <w:rsid w:val="00E3209A"/>
    <w:rsid w:val="00E324DA"/>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3FCB"/>
    <w:rsid w:val="00E342EC"/>
    <w:rsid w:val="00E34358"/>
    <w:rsid w:val="00E3464D"/>
    <w:rsid w:val="00E346F6"/>
    <w:rsid w:val="00E356E5"/>
    <w:rsid w:val="00E358EB"/>
    <w:rsid w:val="00E35930"/>
    <w:rsid w:val="00E359A4"/>
    <w:rsid w:val="00E359E3"/>
    <w:rsid w:val="00E35F3B"/>
    <w:rsid w:val="00E360FD"/>
    <w:rsid w:val="00E362F7"/>
    <w:rsid w:val="00E363E7"/>
    <w:rsid w:val="00E367C6"/>
    <w:rsid w:val="00E36943"/>
    <w:rsid w:val="00E36B7D"/>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898"/>
    <w:rsid w:val="00E41EB0"/>
    <w:rsid w:val="00E42416"/>
    <w:rsid w:val="00E4243C"/>
    <w:rsid w:val="00E429A2"/>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127A"/>
    <w:rsid w:val="00E514DC"/>
    <w:rsid w:val="00E51945"/>
    <w:rsid w:val="00E51954"/>
    <w:rsid w:val="00E51A48"/>
    <w:rsid w:val="00E52A6D"/>
    <w:rsid w:val="00E52C8E"/>
    <w:rsid w:val="00E530C3"/>
    <w:rsid w:val="00E53745"/>
    <w:rsid w:val="00E54493"/>
    <w:rsid w:val="00E54A05"/>
    <w:rsid w:val="00E54B7A"/>
    <w:rsid w:val="00E54DA7"/>
    <w:rsid w:val="00E558D4"/>
    <w:rsid w:val="00E55A67"/>
    <w:rsid w:val="00E55E30"/>
    <w:rsid w:val="00E5668F"/>
    <w:rsid w:val="00E56829"/>
    <w:rsid w:val="00E56C2D"/>
    <w:rsid w:val="00E56CC7"/>
    <w:rsid w:val="00E56F01"/>
    <w:rsid w:val="00E5727F"/>
    <w:rsid w:val="00E5736C"/>
    <w:rsid w:val="00E5776B"/>
    <w:rsid w:val="00E57C37"/>
    <w:rsid w:val="00E57EE5"/>
    <w:rsid w:val="00E603F7"/>
    <w:rsid w:val="00E60889"/>
    <w:rsid w:val="00E6097B"/>
    <w:rsid w:val="00E609E0"/>
    <w:rsid w:val="00E60C1A"/>
    <w:rsid w:val="00E61B1F"/>
    <w:rsid w:val="00E61CBD"/>
    <w:rsid w:val="00E61EF5"/>
    <w:rsid w:val="00E61F27"/>
    <w:rsid w:val="00E6200F"/>
    <w:rsid w:val="00E62375"/>
    <w:rsid w:val="00E62497"/>
    <w:rsid w:val="00E6283E"/>
    <w:rsid w:val="00E62C01"/>
    <w:rsid w:val="00E632E8"/>
    <w:rsid w:val="00E633F3"/>
    <w:rsid w:val="00E63526"/>
    <w:rsid w:val="00E6352C"/>
    <w:rsid w:val="00E63D4A"/>
    <w:rsid w:val="00E63DE3"/>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729"/>
    <w:rsid w:val="00E8489F"/>
    <w:rsid w:val="00E84A70"/>
    <w:rsid w:val="00E84DDF"/>
    <w:rsid w:val="00E84E0B"/>
    <w:rsid w:val="00E84E8C"/>
    <w:rsid w:val="00E84F13"/>
    <w:rsid w:val="00E85324"/>
    <w:rsid w:val="00E8573C"/>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32DA"/>
    <w:rsid w:val="00EA3443"/>
    <w:rsid w:val="00EA36CC"/>
    <w:rsid w:val="00EA3A7C"/>
    <w:rsid w:val="00EA3D31"/>
    <w:rsid w:val="00EA3D4A"/>
    <w:rsid w:val="00EA3E61"/>
    <w:rsid w:val="00EA3FCE"/>
    <w:rsid w:val="00EA4290"/>
    <w:rsid w:val="00EA42E6"/>
    <w:rsid w:val="00EA4361"/>
    <w:rsid w:val="00EA46DE"/>
    <w:rsid w:val="00EA473C"/>
    <w:rsid w:val="00EA4748"/>
    <w:rsid w:val="00EA4A92"/>
    <w:rsid w:val="00EA539C"/>
    <w:rsid w:val="00EA5636"/>
    <w:rsid w:val="00EA56E3"/>
    <w:rsid w:val="00EA572E"/>
    <w:rsid w:val="00EA5A9A"/>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A1B"/>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5E8D"/>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04A"/>
    <w:rsid w:val="00ED622C"/>
    <w:rsid w:val="00ED62FC"/>
    <w:rsid w:val="00ED6D53"/>
    <w:rsid w:val="00ED70B1"/>
    <w:rsid w:val="00ED769E"/>
    <w:rsid w:val="00ED7E0C"/>
    <w:rsid w:val="00EE01AE"/>
    <w:rsid w:val="00EE02FE"/>
    <w:rsid w:val="00EE03A9"/>
    <w:rsid w:val="00EE083D"/>
    <w:rsid w:val="00EE0A49"/>
    <w:rsid w:val="00EE0EF5"/>
    <w:rsid w:val="00EE107C"/>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1FC1"/>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048"/>
    <w:rsid w:val="00F0377B"/>
    <w:rsid w:val="00F0390B"/>
    <w:rsid w:val="00F03B94"/>
    <w:rsid w:val="00F03CEE"/>
    <w:rsid w:val="00F03D5C"/>
    <w:rsid w:val="00F04A47"/>
    <w:rsid w:val="00F04B72"/>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409"/>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17980"/>
    <w:rsid w:val="00F2011E"/>
    <w:rsid w:val="00F203F2"/>
    <w:rsid w:val="00F20707"/>
    <w:rsid w:val="00F20831"/>
    <w:rsid w:val="00F20D92"/>
    <w:rsid w:val="00F20E32"/>
    <w:rsid w:val="00F21132"/>
    <w:rsid w:val="00F21251"/>
    <w:rsid w:val="00F213EE"/>
    <w:rsid w:val="00F21441"/>
    <w:rsid w:val="00F21608"/>
    <w:rsid w:val="00F2191E"/>
    <w:rsid w:val="00F21A93"/>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D03"/>
    <w:rsid w:val="00F33E72"/>
    <w:rsid w:val="00F33FAA"/>
    <w:rsid w:val="00F34291"/>
    <w:rsid w:val="00F345F9"/>
    <w:rsid w:val="00F34771"/>
    <w:rsid w:val="00F34A2C"/>
    <w:rsid w:val="00F34B0A"/>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5AA"/>
    <w:rsid w:val="00F4478B"/>
    <w:rsid w:val="00F45301"/>
    <w:rsid w:val="00F455B8"/>
    <w:rsid w:val="00F45793"/>
    <w:rsid w:val="00F4582D"/>
    <w:rsid w:val="00F4596F"/>
    <w:rsid w:val="00F45C65"/>
    <w:rsid w:val="00F45CF6"/>
    <w:rsid w:val="00F45D41"/>
    <w:rsid w:val="00F46511"/>
    <w:rsid w:val="00F4670D"/>
    <w:rsid w:val="00F46A1B"/>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4DCB"/>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1B27"/>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3E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5C7"/>
    <w:rsid w:val="00F7670D"/>
    <w:rsid w:val="00F76A3F"/>
    <w:rsid w:val="00F76A83"/>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0D18"/>
    <w:rsid w:val="00F81252"/>
    <w:rsid w:val="00F813AB"/>
    <w:rsid w:val="00F82487"/>
    <w:rsid w:val="00F82626"/>
    <w:rsid w:val="00F82959"/>
    <w:rsid w:val="00F82B8E"/>
    <w:rsid w:val="00F82FBC"/>
    <w:rsid w:val="00F83264"/>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62D9"/>
    <w:rsid w:val="00F975D4"/>
    <w:rsid w:val="00F97638"/>
    <w:rsid w:val="00F97904"/>
    <w:rsid w:val="00F97B14"/>
    <w:rsid w:val="00F97F7B"/>
    <w:rsid w:val="00F97FF5"/>
    <w:rsid w:val="00FA0046"/>
    <w:rsid w:val="00FA01BA"/>
    <w:rsid w:val="00FA04C6"/>
    <w:rsid w:val="00FA0972"/>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710"/>
    <w:rsid w:val="00FB2CF4"/>
    <w:rsid w:val="00FB3553"/>
    <w:rsid w:val="00FB3898"/>
    <w:rsid w:val="00FB3907"/>
    <w:rsid w:val="00FB3923"/>
    <w:rsid w:val="00FB44AD"/>
    <w:rsid w:val="00FB4662"/>
    <w:rsid w:val="00FB502A"/>
    <w:rsid w:val="00FB566E"/>
    <w:rsid w:val="00FB57C3"/>
    <w:rsid w:val="00FB5A04"/>
    <w:rsid w:val="00FB5E2A"/>
    <w:rsid w:val="00FB6614"/>
    <w:rsid w:val="00FB6878"/>
    <w:rsid w:val="00FB698D"/>
    <w:rsid w:val="00FB6B82"/>
    <w:rsid w:val="00FB6D69"/>
    <w:rsid w:val="00FB700D"/>
    <w:rsid w:val="00FB706D"/>
    <w:rsid w:val="00FB71FF"/>
    <w:rsid w:val="00FB748F"/>
    <w:rsid w:val="00FB74C9"/>
    <w:rsid w:val="00FB751A"/>
    <w:rsid w:val="00FB753B"/>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048"/>
    <w:rsid w:val="00FC3227"/>
    <w:rsid w:val="00FC36BD"/>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78"/>
    <w:rsid w:val="00FD27BB"/>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7D"/>
    <w:rsid w:val="00FD76FC"/>
    <w:rsid w:val="00FD778E"/>
    <w:rsid w:val="00FD7F96"/>
    <w:rsid w:val="00FE0275"/>
    <w:rsid w:val="00FE04B7"/>
    <w:rsid w:val="00FE05A4"/>
    <w:rsid w:val="00FE07C8"/>
    <w:rsid w:val="00FE0C01"/>
    <w:rsid w:val="00FE0C9D"/>
    <w:rsid w:val="00FE137F"/>
    <w:rsid w:val="00FE143A"/>
    <w:rsid w:val="00FE1BE1"/>
    <w:rsid w:val="00FE1E44"/>
    <w:rsid w:val="00FE236A"/>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8B"/>
    <w:rsid w:val="00FE64F0"/>
    <w:rsid w:val="00FE6835"/>
    <w:rsid w:val="00FE6980"/>
    <w:rsid w:val="00FE6C84"/>
    <w:rsid w:val="00FE6F8F"/>
    <w:rsid w:val="00FE709E"/>
    <w:rsid w:val="00FE7512"/>
    <w:rsid w:val="00FE7AB0"/>
    <w:rsid w:val="00FE7AE6"/>
    <w:rsid w:val="00FE7CBC"/>
    <w:rsid w:val="00FE7E73"/>
    <w:rsid w:val="00FE7F5E"/>
    <w:rsid w:val="00FF0150"/>
    <w:rsid w:val="00FF05C0"/>
    <w:rsid w:val="00FF0D2D"/>
    <w:rsid w:val="00FF0E8A"/>
    <w:rsid w:val="00FF0ECD"/>
    <w:rsid w:val="00FF0F7C"/>
    <w:rsid w:val="00FF100B"/>
    <w:rsid w:val="00FF13BD"/>
    <w:rsid w:val="00FF16C8"/>
    <w:rsid w:val="00FF1852"/>
    <w:rsid w:val="00FF1872"/>
    <w:rsid w:val="00FF19C2"/>
    <w:rsid w:val="00FF1F50"/>
    <w:rsid w:val="00FF273C"/>
    <w:rsid w:val="00FF32C0"/>
    <w:rsid w:val="00FF385E"/>
    <w:rsid w:val="00FF3BEC"/>
    <w:rsid w:val="00FF3CF7"/>
    <w:rsid w:val="00FF3D63"/>
    <w:rsid w:val="00FF3E2A"/>
    <w:rsid w:val="00FF423D"/>
    <w:rsid w:val="00FF4FFD"/>
    <w:rsid w:val="00FF5117"/>
    <w:rsid w:val="00FF540B"/>
    <w:rsid w:val="00FF5B09"/>
    <w:rsid w:val="00FF5D0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a0"/>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a1"/>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2">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0">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a1">
    <w:name w:val="コメント文字列 (文字)"/>
    <w:basedOn w:val="DefaultParagraphFont"/>
    <w:link w:val="CommentText"/>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38001">
      <w:bodyDiv w:val="1"/>
      <w:marLeft w:val="0"/>
      <w:marRight w:val="0"/>
      <w:marTop w:val="0"/>
      <w:marBottom w:val="0"/>
      <w:divBdr>
        <w:top w:val="none" w:sz="0" w:space="0" w:color="auto"/>
        <w:left w:val="none" w:sz="0" w:space="0" w:color="auto"/>
        <w:bottom w:val="none" w:sz="0" w:space="0" w:color="auto"/>
        <w:right w:val="none" w:sz="0" w:space="0" w:color="auto"/>
      </w:divBdr>
      <w:divsChild>
        <w:div w:id="308874008">
          <w:marLeft w:val="979"/>
          <w:marRight w:val="0"/>
          <w:marTop w:val="7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3B611-976D-4590-9F31-FDE0A5F1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6</Pages>
  <Words>1798</Words>
  <Characters>10255</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66</cp:revision>
  <cp:lastPrinted>2015-04-11T00:59:00Z</cp:lastPrinted>
  <dcterms:created xsi:type="dcterms:W3CDTF">2017-08-10T01:11:00Z</dcterms:created>
  <dcterms:modified xsi:type="dcterms:W3CDTF">2017-08-11T09:36:00Z</dcterms:modified>
</cp:coreProperties>
</file>